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E7ADE" w14:textId="6F46BCDF" w:rsidR="00073D5D" w:rsidRPr="00AF6B08" w:rsidRDefault="00144891" w:rsidP="00073D5D">
      <w:pPr>
        <w:pStyle w:val="UntertitelDokument"/>
        <w:rPr>
          <w:lang w:val="en-US"/>
        </w:rPr>
      </w:pPr>
      <w:r>
        <w:rPr>
          <w:lang w:val="en-US"/>
        </w:rPr>
        <w:t>Clinical support package</w:t>
      </w:r>
    </w:p>
    <w:p w14:paraId="65820B40" w14:textId="2E2BE0B5" w:rsidR="00C95454" w:rsidRPr="00AF6B08" w:rsidRDefault="00144891" w:rsidP="001442F6">
      <w:pPr>
        <w:rPr>
          <w:lang w:val="en-US"/>
        </w:rPr>
      </w:pPr>
      <w:bookmarkStart w:id="0" w:name="firma"/>
      <w:bookmarkStart w:id="1" w:name="zuhanden"/>
      <w:bookmarkStart w:id="2" w:name="strasse"/>
      <w:bookmarkStart w:id="3" w:name="stadt"/>
      <w:bookmarkStart w:id="4" w:name="land"/>
      <w:bookmarkStart w:id="5" w:name="wo"/>
      <w:bookmarkStart w:id="6" w:name="betreff"/>
      <w:bookmarkEnd w:id="0"/>
      <w:bookmarkEnd w:id="1"/>
      <w:bookmarkEnd w:id="2"/>
      <w:bookmarkEnd w:id="3"/>
      <w:bookmarkEnd w:id="4"/>
      <w:bookmarkEnd w:id="5"/>
      <w:bookmarkEnd w:id="6"/>
      <w:r w:rsidRPr="00144891">
        <w:rPr>
          <w:color w:val="0061AF"/>
          <w:sz w:val="36"/>
          <w:szCs w:val="36"/>
          <w:lang w:val="en-US"/>
        </w:rPr>
        <w:t>Audiovisual equipment checklist</w:t>
      </w:r>
    </w:p>
    <w:p w14:paraId="7CF66F15" w14:textId="77777777" w:rsidR="00144891" w:rsidRDefault="00144891" w:rsidP="00144891">
      <w:pPr>
        <w:rPr>
          <w:rFonts w:cstheme="minorHAnsi"/>
          <w:lang w:val="en-US"/>
        </w:rPr>
      </w:pPr>
    </w:p>
    <w:p w14:paraId="4B0F0045" w14:textId="2606AFB0" w:rsidR="00144891" w:rsidRDefault="00144891" w:rsidP="00144891">
      <w:pPr>
        <w:rPr>
          <w:rFonts w:cstheme="minorHAnsi"/>
          <w:lang w:val="en-US"/>
        </w:rPr>
      </w:pPr>
      <w:r>
        <w:rPr>
          <w:rFonts w:cstheme="minorHAnsi"/>
          <w:lang w:val="en-US"/>
        </w:rPr>
        <w:t xml:space="preserve">This list includes key equipment to consider when selecting a venue for your event. Use this list to make informed decisions and avoid potential issues that may arise during event planning process. </w:t>
      </w:r>
      <w:r>
        <w:rPr>
          <w:rFonts w:cstheme="minorHAnsi"/>
          <w:lang w:val="en-US"/>
        </w:rPr>
        <w:br/>
      </w:r>
    </w:p>
    <w:p w14:paraId="643594F4" w14:textId="797B52BA" w:rsidR="00144891" w:rsidRPr="00C82DAD" w:rsidRDefault="00144891" w:rsidP="00BA6C64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Microphones</w:t>
      </w:r>
      <w:r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 </w:t>
      </w:r>
    </w:p>
    <w:p w14:paraId="76A03FB6" w14:textId="31264765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674383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Wireless handheld microphones</w:t>
      </w:r>
    </w:p>
    <w:p w14:paraId="7CB9189B" w14:textId="6C7A8461" w:rsidR="00144891" w:rsidRPr="00582460" w:rsidRDefault="00BA6C64" w:rsidP="00582460">
      <w:pPr>
        <w:shd w:val="clear" w:color="auto" w:fill="FFFFFF"/>
        <w:spacing w:before="0" w:after="0" w:line="276" w:lineRule="auto"/>
        <w:ind w:firstLine="708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633988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  <w:t>L</w:t>
      </w:r>
      <w:r w:rsidR="00144891" w:rsidRPr="00582460">
        <w:rPr>
          <w:rFonts w:cstheme="minorHAnsi"/>
          <w:lang w:val="en-US"/>
        </w:rPr>
        <w:t>apel microphones for presenters</w:t>
      </w:r>
    </w:p>
    <w:p w14:paraId="63F1FD4C" w14:textId="32052DC5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012649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Podium microphones for panel discussions</w:t>
      </w:r>
    </w:p>
    <w:p w14:paraId="558F4AB6" w14:textId="772249EF" w:rsidR="00144891" w:rsidRPr="00C82DAD" w:rsidRDefault="00144891" w:rsidP="00BA6C64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Projectors and screens</w:t>
      </w:r>
      <w:r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 </w:t>
      </w:r>
    </w:p>
    <w:p w14:paraId="75321CDA" w14:textId="683F0CFB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339661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High-resolution projectors suitable for the venue size</w:t>
      </w:r>
    </w:p>
    <w:p w14:paraId="1E89D740" w14:textId="3ED547EB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1386964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Projection screens or video walls for optimal visual display</w:t>
      </w:r>
    </w:p>
    <w:p w14:paraId="29137610" w14:textId="6E36B2BE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4775990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Additional screens to the side for better viewing by all participants</w:t>
      </w:r>
    </w:p>
    <w:p w14:paraId="6AA5060C" w14:textId="240A1EBD" w:rsidR="00144891" w:rsidRPr="00B10640" w:rsidRDefault="00144891" w:rsidP="00BA6C64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Adapters</w:t>
      </w:r>
    </w:p>
    <w:p w14:paraId="57E5EA14" w14:textId="5CABBEF3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515646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HDMI, VGA, and audio adapters for connecting laptops and beamers (projectors)</w:t>
      </w:r>
    </w:p>
    <w:p w14:paraId="2A51D470" w14:textId="40B211E2" w:rsidR="00144891" w:rsidRPr="00582460" w:rsidRDefault="00BA6C64" w:rsidP="00582460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6208002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 xml:space="preserve">Other adapters and connectors for connecting ventilators or simulation devices with beamers or </w:t>
      </w:r>
      <w:proofErr w:type="gramStart"/>
      <w:r w:rsidR="00144891" w:rsidRPr="00582460">
        <w:rPr>
          <w:rFonts w:cstheme="minorHAnsi"/>
          <w:lang w:val="en-US"/>
        </w:rPr>
        <w:t>laptops</w:t>
      </w:r>
      <w:proofErr w:type="gramEnd"/>
    </w:p>
    <w:p w14:paraId="204F97FE" w14:textId="459C9B99" w:rsidR="00144891" w:rsidRPr="00C82DAD" w:rsidRDefault="00144891" w:rsidP="00BA6C64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Wireless connectivity</w:t>
      </w:r>
    </w:p>
    <w:p w14:paraId="2886B3CE" w14:textId="7FB3D2E7" w:rsidR="00144891" w:rsidRPr="00582460" w:rsidRDefault="00BA6C64" w:rsidP="00582460">
      <w:pPr>
        <w:shd w:val="clear" w:color="auto" w:fill="FFFFFF"/>
        <w:spacing w:before="0" w:after="0" w:line="276" w:lineRule="auto"/>
        <w:ind w:left="709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821883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Stable Wi-Fi access for uninterrupted streaming and online interactions</w:t>
      </w:r>
    </w:p>
    <w:p w14:paraId="52ACB915" w14:textId="77777777" w:rsidR="00144891" w:rsidRDefault="00144891" w:rsidP="00144891">
      <w:pPr>
        <w:shd w:val="clear" w:color="auto" w:fill="FFFFFF"/>
        <w:spacing w:after="0" w:line="276" w:lineRule="auto"/>
        <w:textAlignment w:val="baseline"/>
        <w:rPr>
          <w:rFonts w:cstheme="minorHAnsi"/>
          <w:lang w:val="en-US"/>
        </w:rPr>
      </w:pPr>
    </w:p>
    <w:p w14:paraId="43D85E54" w14:textId="5AF96242" w:rsidR="00144891" w:rsidRDefault="00144891" w:rsidP="00144891">
      <w:pPr>
        <w:shd w:val="clear" w:color="auto" w:fill="FFFFFF"/>
        <w:spacing w:after="0" w:line="276" w:lineRule="auto"/>
        <w:textAlignment w:val="baseline"/>
        <w:rPr>
          <w:rFonts w:cstheme="minorHAnsi"/>
          <w:lang w:val="en-US"/>
        </w:rPr>
      </w:pPr>
      <w:r w:rsidRPr="00F807F9">
        <w:rPr>
          <w:rFonts w:cstheme="minorHAnsi"/>
          <w:lang w:val="en-US"/>
        </w:rPr>
        <w:t xml:space="preserve">For some events, especially with a big audience </w:t>
      </w:r>
      <w:r>
        <w:rPr>
          <w:rFonts w:cstheme="minorHAnsi"/>
          <w:lang w:val="en-US"/>
        </w:rPr>
        <w:t xml:space="preserve">or multiple screens and/or other equipment connected, </w:t>
      </w:r>
      <w:r w:rsidRPr="00F807F9">
        <w:rPr>
          <w:rFonts w:cstheme="minorHAnsi"/>
          <w:lang w:val="en-US"/>
        </w:rPr>
        <w:t xml:space="preserve">you might consider having some additional AV </w:t>
      </w:r>
      <w:r>
        <w:rPr>
          <w:rFonts w:cstheme="minorHAnsi"/>
          <w:lang w:val="en-US"/>
        </w:rPr>
        <w:t>items</w:t>
      </w:r>
      <w:r w:rsidRPr="00F807F9">
        <w:rPr>
          <w:rFonts w:cstheme="minorHAnsi"/>
          <w:lang w:val="en-US"/>
        </w:rPr>
        <w:t xml:space="preserve">:  </w:t>
      </w:r>
    </w:p>
    <w:p w14:paraId="157B7467" w14:textId="77777777" w:rsidR="00144891" w:rsidRPr="00C82DAD" w:rsidRDefault="00144891" w:rsidP="00BA6C64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Video switcher</w:t>
      </w:r>
    </w:p>
    <w:p w14:paraId="3C2D428C" w14:textId="74936F10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9753557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Video switcher for a smooth transition between different video sources</w:t>
      </w:r>
    </w:p>
    <w:p w14:paraId="2F5ED85E" w14:textId="2D95B142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7999832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Compatibility with various video formats and inputs</w:t>
      </w:r>
    </w:p>
    <w:p w14:paraId="649F4A04" w14:textId="334A108D" w:rsidR="00144891" w:rsidRPr="00A0047B" w:rsidRDefault="00144891" w:rsidP="00BA6C64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Mixer / soundboard </w:t>
      </w:r>
    </w:p>
    <w:p w14:paraId="4DE75A50" w14:textId="1D226054" w:rsidR="00144891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0777385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 xml:space="preserve">Audio mixer to control sound levels and </w:t>
      </w:r>
      <w:proofErr w:type="gramStart"/>
      <w:r w:rsidR="00144891" w:rsidRPr="00582460">
        <w:rPr>
          <w:rFonts w:cstheme="minorHAnsi"/>
          <w:lang w:val="en-US"/>
        </w:rPr>
        <w:t>quality</w:t>
      </w:r>
      <w:proofErr w:type="gramEnd"/>
    </w:p>
    <w:p w14:paraId="60B37704" w14:textId="21D8A2AD" w:rsidR="006B64F4" w:rsidRPr="00582460" w:rsidRDefault="00BA6C64" w:rsidP="00582460">
      <w:pPr>
        <w:shd w:val="clear" w:color="auto" w:fill="FFFFFF"/>
        <w:spacing w:before="0" w:after="0" w:line="276" w:lineRule="auto"/>
        <w:ind w:left="720"/>
        <w:textAlignment w:val="baseline"/>
        <w:rPr>
          <w:rFonts w:eastAsiaTheme="majorEastAsia" w:cstheme="majorBidi"/>
          <w:bCs/>
          <w:iCs/>
          <w:color w:val="0061AF"/>
          <w:sz w:val="26"/>
          <w:szCs w:val="26"/>
          <w:lang w:val="en-US"/>
        </w:rPr>
      </w:pPr>
      <w:sdt>
        <w:sdtPr>
          <w:rPr>
            <w:rFonts w:cstheme="minorHAnsi"/>
            <w:lang w:val="en-US"/>
          </w:rPr>
          <w:id w:val="20903459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144891" w:rsidRPr="00582460">
        <w:rPr>
          <w:rFonts w:cstheme="minorHAnsi"/>
          <w:lang w:val="en-US"/>
        </w:rPr>
        <w:t>Amplifiers for proper sound distribution</w:t>
      </w:r>
    </w:p>
    <w:sectPr w:rsidR="006B64F4" w:rsidRPr="00582460" w:rsidSect="002F7BF4">
      <w:headerReference w:type="default" r:id="rId11"/>
      <w:footerReference w:type="default" r:id="rId12"/>
      <w:pgSz w:w="11900" w:h="16840"/>
      <w:pgMar w:top="2269" w:right="1418" w:bottom="1985" w:left="1418" w:header="127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73E51" w14:textId="77777777" w:rsidR="0025225A" w:rsidRDefault="0025225A" w:rsidP="00681157">
      <w:pPr>
        <w:spacing w:before="0" w:after="0"/>
      </w:pPr>
      <w:r>
        <w:separator/>
      </w:r>
    </w:p>
  </w:endnote>
  <w:endnote w:type="continuationSeparator" w:id="0">
    <w:p w14:paraId="2628BA6E" w14:textId="77777777" w:rsidR="0025225A" w:rsidRDefault="0025225A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CB85B" w14:textId="77777777" w:rsidR="00144891" w:rsidRPr="00017C21" w:rsidRDefault="00144891" w:rsidP="00144891">
    <w:pPr>
      <w:pStyle w:val="Fuzeile"/>
      <w:rPr>
        <w:sz w:val="16"/>
        <w:szCs w:val="16"/>
        <w:lang w:val="en-GB"/>
      </w:rPr>
    </w:pPr>
    <w:r w:rsidRPr="00017C21">
      <w:rPr>
        <w:sz w:val="18"/>
        <w:szCs w:val="18"/>
        <w:lang w:val="en-GB"/>
      </w:rPr>
      <w:t>Support package for CEE</w:t>
    </w:r>
    <w:r>
      <w:rPr>
        <w:sz w:val="18"/>
        <w:szCs w:val="18"/>
        <w:lang w:val="en-GB"/>
      </w:rPr>
      <w:t>_</w:t>
    </w:r>
    <w:r w:rsidRPr="00017C21">
      <w:rPr>
        <w:sz w:val="16"/>
        <w:szCs w:val="16"/>
        <w:lang w:val="en-GB"/>
      </w:rPr>
      <w:t>V01</w:t>
    </w:r>
    <w:r w:rsidRPr="00017C21">
      <w:rPr>
        <w:sz w:val="16"/>
        <w:szCs w:val="16"/>
      </w:rPr>
      <w:ptab w:relativeTo="margin" w:alignment="right" w:leader="none"/>
    </w:r>
    <w:r w:rsidRPr="00017C21">
      <w:rPr>
        <w:sz w:val="16"/>
        <w:szCs w:val="16"/>
        <w:lang w:val="en-GB"/>
      </w:rPr>
      <w:t>Hamilton Medical Academy</w:t>
    </w:r>
    <w:r>
      <w:rPr>
        <w:sz w:val="16"/>
        <w:szCs w:val="16"/>
        <w:lang w:val="en-GB"/>
      </w:rPr>
      <w:t xml:space="preserve">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9CBD0" w14:textId="77777777" w:rsidR="0025225A" w:rsidRDefault="0025225A" w:rsidP="00681157">
      <w:pPr>
        <w:spacing w:before="0" w:after="0"/>
      </w:pPr>
      <w:r>
        <w:separator/>
      </w:r>
    </w:p>
  </w:footnote>
  <w:footnote w:type="continuationSeparator" w:id="0">
    <w:p w14:paraId="634FBDAE" w14:textId="77777777" w:rsidR="0025225A" w:rsidRDefault="0025225A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55F1" w14:textId="77777777" w:rsidR="00786E9D" w:rsidRDefault="002F7BF4" w:rsidP="007E493D">
    <w:pPr>
      <w:pStyle w:val="Kopfzeile"/>
      <w:tabs>
        <w:tab w:val="clear" w:pos="4536"/>
        <w:tab w:val="clear" w:pos="9072"/>
        <w:tab w:val="left" w:pos="8006"/>
      </w:tabs>
      <w:ind w:left="5954"/>
    </w:pPr>
    <w:r>
      <w:rPr>
        <w:noProof/>
        <w:lang w:val="en-US" w:eastAsia="zh-TW"/>
      </w:rPr>
      <w:drawing>
        <wp:anchor distT="0" distB="0" distL="114300" distR="114300" simplePos="0" relativeHeight="251688960" behindDoc="0" locked="0" layoutInCell="1" allowOverlap="0" wp14:anchorId="6A0EED9F" wp14:editId="59BEDD87">
          <wp:simplePos x="0" y="0"/>
          <wp:positionH relativeFrom="margin">
            <wp:posOffset>4176395</wp:posOffset>
          </wp:positionH>
          <wp:positionV relativeFrom="page">
            <wp:posOffset>575945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6E9D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1B488C"/>
    <w:multiLevelType w:val="hybridMultilevel"/>
    <w:tmpl w:val="C6483FCA"/>
    <w:lvl w:ilvl="0" w:tplc="F19A374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18F420E"/>
    <w:multiLevelType w:val="hybridMultilevel"/>
    <w:tmpl w:val="0D7A5B72"/>
    <w:lvl w:ilvl="0" w:tplc="052CA56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1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4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6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042936">
    <w:abstractNumId w:val="0"/>
  </w:num>
  <w:num w:numId="2" w16cid:durableId="1982883526">
    <w:abstractNumId w:val="12"/>
  </w:num>
  <w:num w:numId="3" w16cid:durableId="508180704">
    <w:abstractNumId w:val="14"/>
  </w:num>
  <w:num w:numId="4" w16cid:durableId="648368541">
    <w:abstractNumId w:val="16"/>
  </w:num>
  <w:num w:numId="5" w16cid:durableId="1032150740">
    <w:abstractNumId w:val="3"/>
  </w:num>
  <w:num w:numId="6" w16cid:durableId="1127701161">
    <w:abstractNumId w:val="9"/>
  </w:num>
  <w:num w:numId="7" w16cid:durableId="1132484040">
    <w:abstractNumId w:val="11"/>
  </w:num>
  <w:num w:numId="8" w16cid:durableId="1899781621">
    <w:abstractNumId w:val="19"/>
  </w:num>
  <w:num w:numId="9" w16cid:durableId="620574294">
    <w:abstractNumId w:val="17"/>
  </w:num>
  <w:num w:numId="10" w16cid:durableId="1076131009">
    <w:abstractNumId w:val="2"/>
  </w:num>
  <w:num w:numId="11" w16cid:durableId="6175331">
    <w:abstractNumId w:val="18"/>
  </w:num>
  <w:num w:numId="12" w16cid:durableId="778767591">
    <w:abstractNumId w:val="15"/>
  </w:num>
  <w:num w:numId="13" w16cid:durableId="669114">
    <w:abstractNumId w:val="13"/>
  </w:num>
  <w:num w:numId="14" w16cid:durableId="1578325231">
    <w:abstractNumId w:val="1"/>
  </w:num>
  <w:num w:numId="15" w16cid:durableId="1545097215">
    <w:abstractNumId w:val="5"/>
  </w:num>
  <w:num w:numId="16" w16cid:durableId="1347906184">
    <w:abstractNumId w:val="10"/>
  </w:num>
  <w:num w:numId="17" w16cid:durableId="1481574902">
    <w:abstractNumId w:val="6"/>
  </w:num>
  <w:num w:numId="18" w16cid:durableId="2144425738">
    <w:abstractNumId w:val="8"/>
  </w:num>
  <w:num w:numId="19" w16cid:durableId="1614825442">
    <w:abstractNumId w:val="7"/>
  </w:num>
  <w:num w:numId="20" w16cid:durableId="18578409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25A"/>
    <w:rsid w:val="00000EFF"/>
    <w:rsid w:val="000172BA"/>
    <w:rsid w:val="00031DAE"/>
    <w:rsid w:val="00044AE7"/>
    <w:rsid w:val="0004592B"/>
    <w:rsid w:val="0004778B"/>
    <w:rsid w:val="0005307F"/>
    <w:rsid w:val="00054A35"/>
    <w:rsid w:val="00060366"/>
    <w:rsid w:val="0007169F"/>
    <w:rsid w:val="00073D5D"/>
    <w:rsid w:val="0007673E"/>
    <w:rsid w:val="00081E0C"/>
    <w:rsid w:val="0008789F"/>
    <w:rsid w:val="00087FD6"/>
    <w:rsid w:val="00092706"/>
    <w:rsid w:val="000B0EBE"/>
    <w:rsid w:val="000C1DC2"/>
    <w:rsid w:val="000C3D7E"/>
    <w:rsid w:val="000E088E"/>
    <w:rsid w:val="000E4CF1"/>
    <w:rsid w:val="00114F84"/>
    <w:rsid w:val="00137AB8"/>
    <w:rsid w:val="0014010E"/>
    <w:rsid w:val="001442F6"/>
    <w:rsid w:val="00144891"/>
    <w:rsid w:val="001465A4"/>
    <w:rsid w:val="001538E2"/>
    <w:rsid w:val="001541FB"/>
    <w:rsid w:val="001647F0"/>
    <w:rsid w:val="0016724B"/>
    <w:rsid w:val="001855D7"/>
    <w:rsid w:val="00193D4F"/>
    <w:rsid w:val="001A6CAD"/>
    <w:rsid w:val="001D1C82"/>
    <w:rsid w:val="001D2BF8"/>
    <w:rsid w:val="001E00ED"/>
    <w:rsid w:val="001E22C7"/>
    <w:rsid w:val="001F489E"/>
    <w:rsid w:val="00201DAE"/>
    <w:rsid w:val="002030E9"/>
    <w:rsid w:val="00212D26"/>
    <w:rsid w:val="0021309E"/>
    <w:rsid w:val="00233A33"/>
    <w:rsid w:val="00247837"/>
    <w:rsid w:val="00251F13"/>
    <w:rsid w:val="0025225A"/>
    <w:rsid w:val="00254BEB"/>
    <w:rsid w:val="00256D5C"/>
    <w:rsid w:val="002663CF"/>
    <w:rsid w:val="00266DCE"/>
    <w:rsid w:val="00290B54"/>
    <w:rsid w:val="002D51CB"/>
    <w:rsid w:val="002F0763"/>
    <w:rsid w:val="002F24F3"/>
    <w:rsid w:val="002F7BF4"/>
    <w:rsid w:val="00305E14"/>
    <w:rsid w:val="00335DEC"/>
    <w:rsid w:val="003401FF"/>
    <w:rsid w:val="00340A93"/>
    <w:rsid w:val="00345201"/>
    <w:rsid w:val="00370797"/>
    <w:rsid w:val="003800C8"/>
    <w:rsid w:val="00392E38"/>
    <w:rsid w:val="00393843"/>
    <w:rsid w:val="00395ED6"/>
    <w:rsid w:val="003962FC"/>
    <w:rsid w:val="0039763D"/>
    <w:rsid w:val="003B46D7"/>
    <w:rsid w:val="003B6E32"/>
    <w:rsid w:val="003C253F"/>
    <w:rsid w:val="003C7673"/>
    <w:rsid w:val="003D1467"/>
    <w:rsid w:val="003D5E05"/>
    <w:rsid w:val="003E1E17"/>
    <w:rsid w:val="003E20FD"/>
    <w:rsid w:val="00401C70"/>
    <w:rsid w:val="004073F9"/>
    <w:rsid w:val="00412872"/>
    <w:rsid w:val="00414226"/>
    <w:rsid w:val="00430E63"/>
    <w:rsid w:val="0043253F"/>
    <w:rsid w:val="00462CEB"/>
    <w:rsid w:val="00476A55"/>
    <w:rsid w:val="00477C2B"/>
    <w:rsid w:val="00495DCD"/>
    <w:rsid w:val="00496CBD"/>
    <w:rsid w:val="00497459"/>
    <w:rsid w:val="004A3DFE"/>
    <w:rsid w:val="004A4BAA"/>
    <w:rsid w:val="004B47C1"/>
    <w:rsid w:val="004D408C"/>
    <w:rsid w:val="004D7CAD"/>
    <w:rsid w:val="004F4D77"/>
    <w:rsid w:val="004F55C9"/>
    <w:rsid w:val="00503467"/>
    <w:rsid w:val="0050496F"/>
    <w:rsid w:val="00536520"/>
    <w:rsid w:val="00541530"/>
    <w:rsid w:val="00546C97"/>
    <w:rsid w:val="005503F9"/>
    <w:rsid w:val="00553B0B"/>
    <w:rsid w:val="00557C0B"/>
    <w:rsid w:val="005808FB"/>
    <w:rsid w:val="00580C5A"/>
    <w:rsid w:val="00582460"/>
    <w:rsid w:val="00592871"/>
    <w:rsid w:val="005A1E2F"/>
    <w:rsid w:val="005A66E7"/>
    <w:rsid w:val="005B2AC1"/>
    <w:rsid w:val="005C3D9E"/>
    <w:rsid w:val="005D2482"/>
    <w:rsid w:val="005F608D"/>
    <w:rsid w:val="00620C32"/>
    <w:rsid w:val="00630C5B"/>
    <w:rsid w:val="00633312"/>
    <w:rsid w:val="00651C1F"/>
    <w:rsid w:val="006553BA"/>
    <w:rsid w:val="00655750"/>
    <w:rsid w:val="0065794E"/>
    <w:rsid w:val="00665B24"/>
    <w:rsid w:val="00680827"/>
    <w:rsid w:val="00681157"/>
    <w:rsid w:val="00683C5F"/>
    <w:rsid w:val="006879CB"/>
    <w:rsid w:val="00694E82"/>
    <w:rsid w:val="006B64F4"/>
    <w:rsid w:val="006C4F5B"/>
    <w:rsid w:val="006D698D"/>
    <w:rsid w:val="006E7B0F"/>
    <w:rsid w:val="006F0549"/>
    <w:rsid w:val="006F5D21"/>
    <w:rsid w:val="00720EBA"/>
    <w:rsid w:val="00724DBA"/>
    <w:rsid w:val="007305F3"/>
    <w:rsid w:val="007326B1"/>
    <w:rsid w:val="00742367"/>
    <w:rsid w:val="00751AFF"/>
    <w:rsid w:val="007637DB"/>
    <w:rsid w:val="00764BE8"/>
    <w:rsid w:val="007721DC"/>
    <w:rsid w:val="007738A4"/>
    <w:rsid w:val="00781FC0"/>
    <w:rsid w:val="00784A37"/>
    <w:rsid w:val="00786E9D"/>
    <w:rsid w:val="00787FBD"/>
    <w:rsid w:val="00797BD5"/>
    <w:rsid w:val="007A79D9"/>
    <w:rsid w:val="007D1580"/>
    <w:rsid w:val="007D56B5"/>
    <w:rsid w:val="007D7DD8"/>
    <w:rsid w:val="007E493D"/>
    <w:rsid w:val="007F6737"/>
    <w:rsid w:val="00824264"/>
    <w:rsid w:val="0083073B"/>
    <w:rsid w:val="00834289"/>
    <w:rsid w:val="008370CA"/>
    <w:rsid w:val="008418BC"/>
    <w:rsid w:val="00883C72"/>
    <w:rsid w:val="008841DC"/>
    <w:rsid w:val="00893C88"/>
    <w:rsid w:val="008941F2"/>
    <w:rsid w:val="008A383E"/>
    <w:rsid w:val="008C74E3"/>
    <w:rsid w:val="008D2A24"/>
    <w:rsid w:val="008D341D"/>
    <w:rsid w:val="008D56D1"/>
    <w:rsid w:val="008E1761"/>
    <w:rsid w:val="008E7D3C"/>
    <w:rsid w:val="008F224F"/>
    <w:rsid w:val="00901E45"/>
    <w:rsid w:val="00910B6F"/>
    <w:rsid w:val="00944D9D"/>
    <w:rsid w:val="00952586"/>
    <w:rsid w:val="00953720"/>
    <w:rsid w:val="00971747"/>
    <w:rsid w:val="00984607"/>
    <w:rsid w:val="00996875"/>
    <w:rsid w:val="00996920"/>
    <w:rsid w:val="009971CE"/>
    <w:rsid w:val="009C0DF8"/>
    <w:rsid w:val="009D4BB2"/>
    <w:rsid w:val="009E0715"/>
    <w:rsid w:val="009F4CE4"/>
    <w:rsid w:val="00A10165"/>
    <w:rsid w:val="00A31CF3"/>
    <w:rsid w:val="00A33CE8"/>
    <w:rsid w:val="00A70E1E"/>
    <w:rsid w:val="00A73735"/>
    <w:rsid w:val="00AB0A12"/>
    <w:rsid w:val="00AB0DCA"/>
    <w:rsid w:val="00AC2DDC"/>
    <w:rsid w:val="00AC40A4"/>
    <w:rsid w:val="00AE1C8B"/>
    <w:rsid w:val="00AF4B3F"/>
    <w:rsid w:val="00AF6B08"/>
    <w:rsid w:val="00B115F1"/>
    <w:rsid w:val="00B26F68"/>
    <w:rsid w:val="00B4313D"/>
    <w:rsid w:val="00B47DB3"/>
    <w:rsid w:val="00B52F87"/>
    <w:rsid w:val="00B56D48"/>
    <w:rsid w:val="00B60EB8"/>
    <w:rsid w:val="00B6149D"/>
    <w:rsid w:val="00B64D34"/>
    <w:rsid w:val="00B732D1"/>
    <w:rsid w:val="00BA6C64"/>
    <w:rsid w:val="00BB6791"/>
    <w:rsid w:val="00BE4432"/>
    <w:rsid w:val="00BF0C41"/>
    <w:rsid w:val="00C13CC6"/>
    <w:rsid w:val="00C229B9"/>
    <w:rsid w:val="00C23E4F"/>
    <w:rsid w:val="00C349B6"/>
    <w:rsid w:val="00C3561E"/>
    <w:rsid w:val="00C47C4F"/>
    <w:rsid w:val="00C7558C"/>
    <w:rsid w:val="00C9043D"/>
    <w:rsid w:val="00C92542"/>
    <w:rsid w:val="00C95454"/>
    <w:rsid w:val="00CA38F7"/>
    <w:rsid w:val="00CB2DBA"/>
    <w:rsid w:val="00CB3C18"/>
    <w:rsid w:val="00CB7291"/>
    <w:rsid w:val="00CB7516"/>
    <w:rsid w:val="00CC2722"/>
    <w:rsid w:val="00CC3886"/>
    <w:rsid w:val="00CC4698"/>
    <w:rsid w:val="00CC6CE6"/>
    <w:rsid w:val="00CD0C7C"/>
    <w:rsid w:val="00CD55C6"/>
    <w:rsid w:val="00CF137D"/>
    <w:rsid w:val="00CF2771"/>
    <w:rsid w:val="00CF6903"/>
    <w:rsid w:val="00D15CFD"/>
    <w:rsid w:val="00D15D1F"/>
    <w:rsid w:val="00D22D4F"/>
    <w:rsid w:val="00D34407"/>
    <w:rsid w:val="00D402BC"/>
    <w:rsid w:val="00D40A3B"/>
    <w:rsid w:val="00D419F5"/>
    <w:rsid w:val="00D46BDA"/>
    <w:rsid w:val="00D60FEF"/>
    <w:rsid w:val="00D66CE5"/>
    <w:rsid w:val="00D75BC7"/>
    <w:rsid w:val="00D81DCB"/>
    <w:rsid w:val="00D97FED"/>
    <w:rsid w:val="00DD29C0"/>
    <w:rsid w:val="00DF2A7A"/>
    <w:rsid w:val="00E044A4"/>
    <w:rsid w:val="00E2720F"/>
    <w:rsid w:val="00E31984"/>
    <w:rsid w:val="00E36263"/>
    <w:rsid w:val="00E44FA9"/>
    <w:rsid w:val="00E47156"/>
    <w:rsid w:val="00E53908"/>
    <w:rsid w:val="00E75D1E"/>
    <w:rsid w:val="00E76893"/>
    <w:rsid w:val="00E85659"/>
    <w:rsid w:val="00E93E53"/>
    <w:rsid w:val="00EB4165"/>
    <w:rsid w:val="00EB7D6D"/>
    <w:rsid w:val="00EC2D5B"/>
    <w:rsid w:val="00EC6B35"/>
    <w:rsid w:val="00EC7F61"/>
    <w:rsid w:val="00ED72B5"/>
    <w:rsid w:val="00F00BA4"/>
    <w:rsid w:val="00F13DFF"/>
    <w:rsid w:val="00F20BBF"/>
    <w:rsid w:val="00F23072"/>
    <w:rsid w:val="00F230F6"/>
    <w:rsid w:val="00F50A65"/>
    <w:rsid w:val="00F57F03"/>
    <w:rsid w:val="00F60ABD"/>
    <w:rsid w:val="00F7003D"/>
    <w:rsid w:val="00F7262A"/>
    <w:rsid w:val="00F729B5"/>
    <w:rsid w:val="00F833C3"/>
    <w:rsid w:val="00F9004E"/>
    <w:rsid w:val="00F90191"/>
    <w:rsid w:val="00F93DAE"/>
    <w:rsid w:val="00FA13CF"/>
    <w:rsid w:val="00FF03F2"/>
    <w:rsid w:val="00FF3CE4"/>
    <w:rsid w:val="00FF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7899B1"/>
  <w15:docId w15:val="{E2E21A82-5012-49E5-B10A-040A973BE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running text"/>
    <w:qFormat/>
    <w:rsid w:val="00FF700D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table" w:styleId="EinfacheTabelle4">
    <w:name w:val="Plain Table 4"/>
    <w:aliases w:val="Hamilton Medical"/>
    <w:basedOn w:val="NormaleTabelle"/>
    <w:uiPriority w:val="44"/>
    <w:rsid w:val="008D2A24"/>
    <w:pPr>
      <w:spacing w:before="60" w:after="60"/>
    </w:pPr>
    <w:rPr>
      <w:sz w:val="22"/>
      <w:szCs w:val="22"/>
      <w:lang w:val="en-US" w:eastAsia="zh-TW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/>
      </w:tcPr>
    </w:tblStylePr>
    <w:tblStylePr w:type="band1Horz">
      <w:pPr>
        <w:wordWrap/>
        <w:spacing w:beforeLines="0" w:before="60" w:beforeAutospacing="0" w:afterLines="0" w:after="60" w:afterAutospacing="0"/>
      </w:pPr>
      <w:tblPr/>
      <w:tcPr>
        <w:shd w:val="clear" w:color="auto" w:fill="F0F0F0"/>
      </w:tcPr>
    </w:tblStylePr>
    <w:tblStylePr w:type="nwCell">
      <w:rPr>
        <w:i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hamiltoncomp.sharepoint.com/sites/Templates/Shared%20Documents/Medical/External%20Notification.dotm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2A2F65C2B1654DB071DC8A95632491" ma:contentTypeVersion="14" ma:contentTypeDescription="Create a new document." ma:contentTypeScope="" ma:versionID="95446eeb03c5f9b8ec98c605c362a319">
  <xsd:schema xmlns:xsd="http://www.w3.org/2001/XMLSchema" xmlns:xs="http://www.w3.org/2001/XMLSchema" xmlns:p="http://schemas.microsoft.com/office/2006/metadata/properties" xmlns:ns2="8690b1e7-b7cc-4220-9635-53e8c21fd9a2" xmlns:ns3="f088d59d-d98a-485d-a33b-63c06335f1b3" targetNamespace="http://schemas.microsoft.com/office/2006/metadata/properties" ma:root="true" ma:fieldsID="f23ebfd167c212b42e299a330ef38f24" ns2:_="" ns3:_="">
    <xsd:import namespace="8690b1e7-b7cc-4220-9635-53e8c21fd9a2"/>
    <xsd:import namespace="f088d59d-d98a-485d-a33b-63c06335f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90b1e7-b7cc-4220-9635-53e8c21fd9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ae19db9-81f2-4eb0-99d5-55298d9a6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8d59d-d98a-485d-a33b-63c06335f1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82a4821-65aa-4102-a4f4-26759bcc65fb}" ma:internalName="TaxCatchAll" ma:showField="CatchAllData" ma:web="f088d59d-d98a-485d-a33b-63c06335f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90b1e7-b7cc-4220-9635-53e8c21fd9a2">
      <Terms xmlns="http://schemas.microsoft.com/office/infopath/2007/PartnerControls"/>
    </lcf76f155ced4ddcb4097134ff3c332f>
    <TaxCatchAll xmlns="f088d59d-d98a-485d-a33b-63c06335f1b3" xsi:nil="true"/>
  </documentManagement>
</p:properties>
</file>

<file path=customXml/itemProps1.xml><?xml version="1.0" encoding="utf-8"?>
<ds:datastoreItem xmlns:ds="http://schemas.openxmlformats.org/officeDocument/2006/customXml" ds:itemID="{F2A73D83-AB7E-4DF5-B6B0-F1AEEC9AC9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C04760-0B90-4364-978B-5D1900D654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90b1e7-b7cc-4220-9635-53e8c21fd9a2"/>
    <ds:schemaRef ds:uri="f088d59d-d98a-485d-a33b-63c06335f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E01F81-04C7-4AB9-BAB5-45766888DE1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385A68-B3FF-4AA0-957A-FFE3BF8A5549}">
  <ds:schemaRefs>
    <ds:schemaRef ds:uri="http://schemas.microsoft.com/office/2006/metadata/properties"/>
    <ds:schemaRef ds:uri="http://schemas.microsoft.com/office/infopath/2007/PartnerControls"/>
    <ds:schemaRef ds:uri="8690b1e7-b7cc-4220-9635-53e8c21fd9a2"/>
    <ds:schemaRef ds:uri="f088d59d-d98a-485d-a33b-63c06335f1b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External%20Notification.dotm</Template>
  <TotalTime>0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>jbail@hamilton-medical.ch</Manager>
  <Company>Hamilton Medical AG</Company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</dc:creator>
  <cp:lastModifiedBy>Caroline</cp:lastModifiedBy>
  <cp:revision>4</cp:revision>
  <cp:lastPrinted>2021-07-14T08:14:00Z</cp:lastPrinted>
  <dcterms:created xsi:type="dcterms:W3CDTF">2023-11-18T14:24:00Z</dcterms:created>
  <dcterms:modified xsi:type="dcterms:W3CDTF">2023-11-27T11:24:00Z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0x010100862A2F65C2B1654DB071DC8A95632491</vt:lpwstr>
  </property>
</Properties>
</file>