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CE7ADE" w14:textId="6F46BCDF" w:rsidR="00073D5D" w:rsidRPr="00AF6B08" w:rsidRDefault="00144891" w:rsidP="00073D5D">
      <w:pPr>
        <w:pStyle w:val="UntertitelDokument"/>
        <w:rPr>
          <w:lang w:val="en-US"/>
        </w:rPr>
      </w:pPr>
      <w:r>
        <w:rPr>
          <w:lang w:val="en-US"/>
        </w:rPr>
        <w:t>Clinical support package</w:t>
      </w:r>
    </w:p>
    <w:p w14:paraId="7CF66F15" w14:textId="661F8EC9" w:rsidR="00144891" w:rsidRDefault="00655582" w:rsidP="00144891">
      <w:pPr>
        <w:rPr>
          <w:rFonts w:cstheme="minorHAnsi"/>
          <w:lang w:val="en-US"/>
        </w:rPr>
      </w:pPr>
      <w:bookmarkStart w:id="0" w:name="firma"/>
      <w:bookmarkStart w:id="1" w:name="zuhanden"/>
      <w:bookmarkStart w:id="2" w:name="strasse"/>
      <w:bookmarkStart w:id="3" w:name="stadt"/>
      <w:bookmarkStart w:id="4" w:name="land"/>
      <w:bookmarkStart w:id="5" w:name="wo"/>
      <w:bookmarkStart w:id="6" w:name="betreff"/>
      <w:bookmarkEnd w:id="0"/>
      <w:bookmarkEnd w:id="1"/>
      <w:bookmarkEnd w:id="2"/>
      <w:bookmarkEnd w:id="3"/>
      <w:bookmarkEnd w:id="4"/>
      <w:bookmarkEnd w:id="5"/>
      <w:bookmarkEnd w:id="6"/>
      <w:r w:rsidRPr="00655582">
        <w:rPr>
          <w:color w:val="0061AF"/>
          <w:sz w:val="36"/>
          <w:szCs w:val="36"/>
          <w:lang w:val="en-US"/>
        </w:rPr>
        <w:t>Venue selection checklist</w:t>
      </w:r>
    </w:p>
    <w:p w14:paraId="4B0F0045" w14:textId="1009C214" w:rsidR="00144891" w:rsidRDefault="00144891" w:rsidP="00144891">
      <w:pPr>
        <w:rPr>
          <w:rFonts w:cstheme="minorHAnsi"/>
          <w:lang w:val="en-US"/>
        </w:rPr>
      </w:pPr>
      <w:r>
        <w:rPr>
          <w:rFonts w:cstheme="minorHAnsi"/>
          <w:lang w:val="en-US"/>
        </w:rPr>
        <w:t xml:space="preserve">This list includes key equipment to consider when selecting a </w:t>
      </w:r>
      <w:r w:rsidR="00F93B34">
        <w:rPr>
          <w:rFonts w:cstheme="minorHAnsi"/>
          <w:lang w:val="en-US"/>
        </w:rPr>
        <w:t xml:space="preserve">room or </w:t>
      </w:r>
      <w:r>
        <w:rPr>
          <w:rFonts w:cstheme="minorHAnsi"/>
          <w:lang w:val="en-US"/>
        </w:rPr>
        <w:t xml:space="preserve">venue for </w:t>
      </w:r>
      <w:r w:rsidR="00F93B34">
        <w:rPr>
          <w:rFonts w:cstheme="minorHAnsi"/>
          <w:lang w:val="en-US"/>
        </w:rPr>
        <w:t>satellite symposium</w:t>
      </w:r>
      <w:r>
        <w:rPr>
          <w:rFonts w:cstheme="minorHAnsi"/>
          <w:lang w:val="en-US"/>
        </w:rPr>
        <w:t xml:space="preserve">. Use this list to make informed decisions and avoid potential issues that may arise during event planning process. </w:t>
      </w:r>
      <w:r>
        <w:rPr>
          <w:rFonts w:cstheme="minorHAnsi"/>
          <w:lang w:val="en-US"/>
        </w:rPr>
        <w:br/>
      </w:r>
    </w:p>
    <w:p w14:paraId="643594F4" w14:textId="597CB1B6" w:rsidR="00144891" w:rsidRPr="00C82DAD" w:rsidRDefault="00655582" w:rsidP="0023109D">
      <w:pPr>
        <w:pStyle w:val="Listenabsatz"/>
        <w:shd w:val="clear" w:color="auto" w:fill="FFFFFF"/>
        <w:spacing w:before="240"/>
        <w:ind w:left="714"/>
        <w:contextualSpacing w:val="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 w:rsidRPr="00C82DAD"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 xml:space="preserve">Location and </w:t>
      </w: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a</w:t>
      </w:r>
      <w:r w:rsidRPr="00C82DAD"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ccessibility</w:t>
      </w:r>
      <w:r w:rsidR="00144891" w:rsidRPr="00C82DAD"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 </w:t>
      </w:r>
    </w:p>
    <w:p w14:paraId="13DA0DE9" w14:textId="77777777" w:rsidR="00F93B34" w:rsidRPr="00F93B34" w:rsidRDefault="00F93B34" w:rsidP="00F93B34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6743839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Pr="00F93B34">
        <w:rPr>
          <w:rFonts w:cstheme="minorHAnsi"/>
          <w:lang w:val="en-US"/>
        </w:rPr>
        <w:t>Is the symposium room easily accessible for attendees, including those with disabilities?</w:t>
      </w:r>
    </w:p>
    <w:p w14:paraId="356F4AA8" w14:textId="77777777" w:rsidR="00F93B34" w:rsidRDefault="00F93B34" w:rsidP="00F93B34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0126492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Pr="00F93B34">
        <w:rPr>
          <w:rFonts w:cstheme="minorHAnsi"/>
          <w:lang w:val="en-US"/>
        </w:rPr>
        <w:t>Is it conveniently located within the conference center, close to the main lecture rooms?</w:t>
      </w:r>
    </w:p>
    <w:p w14:paraId="6CDAB33D" w14:textId="77777777" w:rsidR="00F93B34" w:rsidRDefault="00F93B34" w:rsidP="00F93B34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</w:p>
    <w:p w14:paraId="558F4AB6" w14:textId="098FCDE6" w:rsidR="00144891" w:rsidRPr="00C82DAD" w:rsidRDefault="00655582" w:rsidP="00F93B34">
      <w:pPr>
        <w:shd w:val="clear" w:color="auto" w:fill="FFFFFF"/>
        <w:spacing w:before="0" w:after="0" w:line="276" w:lineRule="auto"/>
        <w:ind w:left="72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Capacity and layout</w:t>
      </w:r>
      <w:r w:rsidR="00144891" w:rsidRPr="00C82DAD"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 xml:space="preserve"> </w:t>
      </w:r>
    </w:p>
    <w:bookmarkStart w:id="7" w:name="_Hlk151979838"/>
    <w:p w14:paraId="3D235FDC" w14:textId="4DAB72C9" w:rsidR="00655582" w:rsidRPr="00655582" w:rsidRDefault="00F93B34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3396618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bookmarkEnd w:id="7"/>
      <w:r w:rsidR="00582460">
        <w:rPr>
          <w:rFonts w:cstheme="minorHAnsi"/>
          <w:lang w:val="en-US"/>
        </w:rPr>
        <w:tab/>
      </w:r>
      <w:r w:rsidR="00655582" w:rsidRPr="00655582">
        <w:rPr>
          <w:rFonts w:cstheme="minorHAnsi"/>
          <w:lang w:val="en-US"/>
        </w:rPr>
        <w:t xml:space="preserve">Is the venue the right size to accommodate your expected number of attendees? </w:t>
      </w:r>
      <w:r w:rsidR="00655582">
        <w:rPr>
          <w:rFonts w:cstheme="minorHAnsi"/>
          <w:lang w:val="en-US"/>
        </w:rPr>
        <w:br/>
      </w:r>
      <w:r w:rsidR="00655582" w:rsidRPr="00655582">
        <w:rPr>
          <w:rFonts w:cstheme="minorHAnsi"/>
          <w:lang w:val="en-US"/>
        </w:rPr>
        <w:t>Take into the recommended number of participants for your event format, as well as salespeople, speakers, and internal staff.</w:t>
      </w:r>
    </w:p>
    <w:p w14:paraId="11214242" w14:textId="4804D536" w:rsidR="00655582" w:rsidRPr="00655582" w:rsidRDefault="00F93B34" w:rsidP="00655582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1698378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5582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655582" w:rsidRPr="00655582">
        <w:rPr>
          <w:rFonts w:cstheme="minorHAnsi"/>
          <w:lang w:val="en-US"/>
        </w:rPr>
        <w:tab/>
        <w:t xml:space="preserve">Is the general layout suitable for </w:t>
      </w:r>
      <w:r>
        <w:rPr>
          <w:rFonts w:cstheme="minorHAnsi"/>
          <w:lang w:val="en-US"/>
        </w:rPr>
        <w:t>your symposium format</w:t>
      </w:r>
      <w:r w:rsidR="00655582" w:rsidRPr="00655582">
        <w:rPr>
          <w:rFonts w:cstheme="minorHAnsi"/>
          <w:lang w:val="en-US"/>
        </w:rPr>
        <w:t>?</w:t>
      </w:r>
    </w:p>
    <w:p w14:paraId="6AA5060C" w14:textId="3D50FC52" w:rsidR="00144891" w:rsidRPr="00B10640" w:rsidRDefault="00655582" w:rsidP="0023109D">
      <w:pPr>
        <w:pStyle w:val="Listenabsatz"/>
        <w:shd w:val="clear" w:color="auto" w:fill="FFFFFF"/>
        <w:spacing w:before="240"/>
        <w:contextualSpacing w:val="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Equipment and technical support</w:t>
      </w:r>
    </w:p>
    <w:p w14:paraId="60AD9FC4" w14:textId="33EF055B" w:rsidR="00655582" w:rsidRPr="00655582" w:rsidRDefault="00F93B34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8872191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5582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655582" w:rsidRPr="00655582">
        <w:rPr>
          <w:rFonts w:cstheme="minorHAnsi"/>
          <w:lang w:val="en-US"/>
        </w:rPr>
        <w:tab/>
      </w:r>
      <w:r w:rsidRPr="00F93B34">
        <w:rPr>
          <w:rFonts w:cstheme="minorHAnsi"/>
          <w:lang w:val="en-US"/>
        </w:rPr>
        <w:t>Does the conference organizer provide all the necessary audiovisual equipment (projectors, microphones, and screens)?</w:t>
      </w:r>
    </w:p>
    <w:p w14:paraId="7FD71E95" w14:textId="368156F9" w:rsidR="00655582" w:rsidRPr="00655582" w:rsidRDefault="00F93B34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0145757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5582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655582" w:rsidRPr="00655582">
        <w:rPr>
          <w:rFonts w:cstheme="minorHAnsi"/>
          <w:lang w:val="en-US"/>
        </w:rPr>
        <w:tab/>
        <w:t>Does it provide technical support for the equipment during the event?</w:t>
      </w:r>
    </w:p>
    <w:p w14:paraId="21AA3EB2" w14:textId="6BEF183E" w:rsidR="00655582" w:rsidRPr="00582460" w:rsidRDefault="00F93B34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3780913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5582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655582" w:rsidRPr="00655582">
        <w:rPr>
          <w:rFonts w:cstheme="minorHAnsi"/>
          <w:lang w:val="en-US"/>
        </w:rPr>
        <w:tab/>
        <w:t>Is there a reliable internet connection for live streaming or online components?</w:t>
      </w:r>
    </w:p>
    <w:p w14:paraId="204F97FE" w14:textId="4C3C844D" w:rsidR="00144891" w:rsidRPr="00C82DAD" w:rsidRDefault="00F93B34" w:rsidP="0023109D">
      <w:pPr>
        <w:pStyle w:val="Listenabsatz"/>
        <w:shd w:val="clear" w:color="auto" w:fill="FFFFFF"/>
        <w:spacing w:before="240"/>
        <w:contextualSpacing w:val="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C</w:t>
      </w:r>
      <w:r w:rsidR="00655582"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atering</w:t>
      </w:r>
    </w:p>
    <w:p w14:paraId="79194E4F" w14:textId="6326ADEE" w:rsidR="00655582" w:rsidRPr="00655582" w:rsidRDefault="00F93B34" w:rsidP="00655582">
      <w:pPr>
        <w:shd w:val="clear" w:color="auto" w:fill="FFFFFF"/>
        <w:spacing w:before="0" w:after="0" w:line="276" w:lineRule="auto"/>
        <w:ind w:left="1416" w:hanging="707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8218830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655582" w:rsidRPr="00655582">
        <w:rPr>
          <w:rFonts w:cstheme="minorHAnsi"/>
          <w:lang w:val="en-US"/>
        </w:rPr>
        <w:t>Do</w:t>
      </w:r>
      <w:r>
        <w:rPr>
          <w:rFonts w:cstheme="minorHAnsi"/>
          <w:lang w:val="en-US"/>
        </w:rPr>
        <w:t xml:space="preserve"> your need </w:t>
      </w:r>
      <w:proofErr w:type="gramStart"/>
      <w:r>
        <w:rPr>
          <w:rFonts w:cstheme="minorHAnsi"/>
          <w:lang w:val="en-US"/>
        </w:rPr>
        <w:t>catering</w:t>
      </w:r>
      <w:proofErr w:type="gramEnd"/>
      <w:r>
        <w:rPr>
          <w:rFonts w:cstheme="minorHAnsi"/>
          <w:lang w:val="en-US"/>
        </w:rPr>
        <w:t xml:space="preserve"> for your event (e.g., </w:t>
      </w:r>
      <w:proofErr w:type="spellStart"/>
      <w:r>
        <w:rPr>
          <w:rFonts w:cstheme="minorHAnsi"/>
          <w:lang w:val="en-US"/>
        </w:rPr>
        <w:t>lunchbags</w:t>
      </w:r>
      <w:proofErr w:type="spellEnd"/>
      <w:r w:rsidR="00655582" w:rsidRPr="00655582">
        <w:rPr>
          <w:rFonts w:cstheme="minorHAnsi"/>
          <w:lang w:val="en-US"/>
        </w:rPr>
        <w:t>)?</w:t>
      </w:r>
    </w:p>
    <w:p w14:paraId="38358BBD" w14:textId="77777777" w:rsidR="00F93B34" w:rsidRDefault="00F93B34" w:rsidP="00655582">
      <w:pPr>
        <w:shd w:val="clear" w:color="auto" w:fill="FFFFFF"/>
        <w:spacing w:before="0" w:after="0" w:line="276" w:lineRule="auto"/>
        <w:ind w:left="709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5332272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5582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655582" w:rsidRPr="00655582">
        <w:rPr>
          <w:rFonts w:cstheme="minorHAnsi"/>
          <w:lang w:val="en-US"/>
        </w:rPr>
        <w:tab/>
      </w:r>
      <w:r w:rsidRPr="00F93B34">
        <w:rPr>
          <w:rFonts w:cstheme="minorHAnsi"/>
          <w:lang w:val="en-US"/>
        </w:rPr>
        <w:t>If yes, does the venue offer catering or do you need to order it from elsewhere?</w:t>
      </w:r>
    </w:p>
    <w:p w14:paraId="2886B3CE" w14:textId="21172176" w:rsidR="00144891" w:rsidRPr="00582460" w:rsidRDefault="00F93B34" w:rsidP="00655582">
      <w:pPr>
        <w:shd w:val="clear" w:color="auto" w:fill="FFFFFF"/>
        <w:spacing w:before="0" w:after="0" w:line="276" w:lineRule="auto"/>
        <w:ind w:left="709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9831928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5582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655582" w:rsidRPr="00655582">
        <w:rPr>
          <w:rFonts w:cstheme="minorHAnsi"/>
          <w:lang w:val="en-US"/>
        </w:rPr>
        <w:tab/>
      </w:r>
      <w:r>
        <w:rPr>
          <w:rFonts w:cstheme="minorHAnsi"/>
          <w:lang w:val="en-US"/>
        </w:rPr>
        <w:t>When does it need to be ordered</w:t>
      </w:r>
      <w:r w:rsidR="00655582" w:rsidRPr="00655582">
        <w:rPr>
          <w:rFonts w:cstheme="minorHAnsi"/>
          <w:lang w:val="en-US"/>
        </w:rPr>
        <w:t>?</w:t>
      </w:r>
    </w:p>
    <w:p w14:paraId="157B7467" w14:textId="6D60BEEF" w:rsidR="00144891" w:rsidRPr="00C82DAD" w:rsidRDefault="00655582" w:rsidP="0023109D">
      <w:pPr>
        <w:pStyle w:val="Listenabsatz"/>
        <w:shd w:val="clear" w:color="auto" w:fill="FFFFFF"/>
        <w:spacing w:before="240"/>
        <w:ind w:left="714"/>
        <w:contextualSpacing w:val="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Cost and budget</w:t>
      </w:r>
    </w:p>
    <w:bookmarkStart w:id="8" w:name="_Hlk151980082"/>
    <w:p w14:paraId="3ED2A068" w14:textId="2CE442CD" w:rsidR="00655582" w:rsidRPr="00655582" w:rsidRDefault="00F93B34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19753557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bookmarkEnd w:id="8"/>
      <w:r w:rsidR="00582460">
        <w:rPr>
          <w:rFonts w:cstheme="minorHAnsi"/>
          <w:lang w:val="en-US"/>
        </w:rPr>
        <w:tab/>
      </w:r>
      <w:r w:rsidR="00655582" w:rsidRPr="00655582">
        <w:rPr>
          <w:rFonts w:cstheme="minorHAnsi"/>
          <w:lang w:val="en-US"/>
        </w:rPr>
        <w:t>Does the estimated cost fit into your budget (including room rental, catering costs, and other additional expenses)?</w:t>
      </w:r>
    </w:p>
    <w:p w14:paraId="2F5ED85E" w14:textId="41123C50" w:rsidR="00144891" w:rsidRPr="00582460" w:rsidRDefault="00F93B34" w:rsidP="00655582">
      <w:pPr>
        <w:shd w:val="clear" w:color="auto" w:fill="FFFFFF"/>
        <w:spacing w:before="0" w:after="0" w:line="276" w:lineRule="auto"/>
        <w:ind w:left="720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8920349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5582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655582" w:rsidRPr="00655582">
        <w:rPr>
          <w:rFonts w:cstheme="minorHAnsi"/>
          <w:lang w:val="en-US"/>
        </w:rPr>
        <w:tab/>
        <w:t>Are there any hidden costs or restrictions related to venue use?</w:t>
      </w:r>
    </w:p>
    <w:p w14:paraId="649F4A04" w14:textId="1E49FF15" w:rsidR="00144891" w:rsidRPr="00A0047B" w:rsidRDefault="00655582" w:rsidP="0023109D">
      <w:pPr>
        <w:pStyle w:val="Listenabsatz"/>
        <w:shd w:val="clear" w:color="auto" w:fill="FFFFFF"/>
        <w:spacing w:before="240"/>
        <w:ind w:left="714"/>
        <w:contextualSpacing w:val="0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bookmarkStart w:id="9" w:name="_Hlk151980134"/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Ambience</w:t>
      </w:r>
      <w:r w:rsidR="00144891"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 xml:space="preserve"> </w:t>
      </w:r>
    </w:p>
    <w:p w14:paraId="61B30375" w14:textId="7F3518DE" w:rsidR="00655582" w:rsidRPr="00582460" w:rsidRDefault="00F93B34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-10777385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82460">
            <w:rPr>
              <w:rFonts w:ascii="MS Gothic" w:eastAsia="MS Gothic" w:hAnsi="MS Gothic" w:cstheme="minorHAnsi" w:hint="eastAsia"/>
              <w:lang w:val="en-US"/>
            </w:rPr>
            <w:t>☐</w:t>
          </w:r>
        </w:sdtContent>
      </w:sdt>
      <w:r w:rsidR="00582460">
        <w:rPr>
          <w:rFonts w:cstheme="minorHAnsi"/>
          <w:lang w:val="en-US"/>
        </w:rPr>
        <w:tab/>
      </w:r>
      <w:r w:rsidR="00655582" w:rsidRPr="00655582">
        <w:rPr>
          <w:rFonts w:cstheme="minorHAnsi"/>
          <w:lang w:val="en-US"/>
        </w:rPr>
        <w:t>Does the venue align with the desired atmosphere for your event?</w:t>
      </w:r>
    </w:p>
    <w:bookmarkEnd w:id="9"/>
    <w:p w14:paraId="785CAF10" w14:textId="54BB4619" w:rsidR="00655582" w:rsidRPr="00655582" w:rsidRDefault="00F93B34" w:rsidP="0023109D">
      <w:pPr>
        <w:shd w:val="clear" w:color="auto" w:fill="FFFFFF"/>
        <w:spacing w:before="240"/>
        <w:ind w:left="714"/>
        <w:textAlignment w:val="baseline"/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</w:pPr>
      <w:r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C</w:t>
      </w:r>
      <w:r w:rsidR="00655582"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>ancellation</w:t>
      </w:r>
      <w:r w:rsidR="00655582" w:rsidRPr="00655582">
        <w:rPr>
          <w:rFonts w:eastAsia="Times New Roman" w:cstheme="minorHAnsi"/>
          <w:color w:val="000000"/>
          <w:sz w:val="24"/>
          <w:bdr w:val="none" w:sz="0" w:space="0" w:color="auto" w:frame="1"/>
          <w:lang w:val="en-GB" w:eastAsia="de-CH"/>
        </w:rPr>
        <w:t xml:space="preserve"> </w:t>
      </w:r>
    </w:p>
    <w:bookmarkStart w:id="10" w:name="_Hlk151980178"/>
    <w:p w14:paraId="35B0FD01" w14:textId="6F07BA22" w:rsidR="00655582" w:rsidRPr="00655582" w:rsidRDefault="00F93B34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  <w:sdt>
        <w:sdtPr>
          <w:rPr>
            <w:rFonts w:cstheme="minorHAnsi"/>
            <w:lang w:val="en-US"/>
          </w:rPr>
          <w:id w:val="12685737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5582" w:rsidRPr="00655582">
            <w:rPr>
              <w:rFonts w:cstheme="minorHAnsi" w:hint="eastAsia"/>
              <w:lang w:val="en-US"/>
            </w:rPr>
            <w:t>☐</w:t>
          </w:r>
        </w:sdtContent>
      </w:sdt>
      <w:bookmarkEnd w:id="10"/>
      <w:r w:rsidR="00655582" w:rsidRPr="00655582">
        <w:rPr>
          <w:rFonts w:cstheme="minorHAnsi"/>
          <w:lang w:val="en-US"/>
        </w:rPr>
        <w:tab/>
        <w:t>What are the cancellation conditions?</w:t>
      </w:r>
    </w:p>
    <w:p w14:paraId="61FDD13E" w14:textId="3FF157DE" w:rsidR="0023109D" w:rsidRDefault="0023109D" w:rsidP="00655582">
      <w:pPr>
        <w:shd w:val="clear" w:color="auto" w:fill="FFFFFF"/>
        <w:spacing w:before="0" w:after="0" w:line="276" w:lineRule="auto"/>
        <w:ind w:left="1416" w:hanging="696"/>
        <w:textAlignment w:val="baseline"/>
        <w:rPr>
          <w:rFonts w:cstheme="minorHAnsi"/>
          <w:lang w:val="en-US"/>
        </w:rPr>
      </w:pPr>
    </w:p>
    <w:p w14:paraId="72967DB3" w14:textId="77777777" w:rsidR="0023109D" w:rsidRPr="0023109D" w:rsidRDefault="0023109D" w:rsidP="00F93B34">
      <w:pPr>
        <w:shd w:val="clear" w:color="auto" w:fill="FFFFFF"/>
        <w:spacing w:before="0" w:after="0" w:line="276" w:lineRule="auto"/>
        <w:textAlignment w:val="baseline"/>
        <w:rPr>
          <w:rFonts w:cstheme="minorHAnsi"/>
          <w:lang w:val="en-GB"/>
        </w:rPr>
      </w:pPr>
    </w:p>
    <w:sectPr w:rsidR="0023109D" w:rsidRPr="0023109D" w:rsidSect="002F7BF4">
      <w:headerReference w:type="default" r:id="rId11"/>
      <w:footerReference w:type="default" r:id="rId12"/>
      <w:pgSz w:w="11900" w:h="16840"/>
      <w:pgMar w:top="2269" w:right="1418" w:bottom="1985" w:left="1418" w:header="127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A73E51" w14:textId="77777777" w:rsidR="0025225A" w:rsidRDefault="0025225A" w:rsidP="00681157">
      <w:pPr>
        <w:spacing w:before="0" w:after="0"/>
      </w:pPr>
      <w:r>
        <w:separator/>
      </w:r>
    </w:p>
  </w:endnote>
  <w:endnote w:type="continuationSeparator" w:id="0">
    <w:p w14:paraId="2628BA6E" w14:textId="77777777" w:rsidR="0025225A" w:rsidRDefault="0025225A" w:rsidP="0068115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MS Mincho"/>
    <w:panose1 w:val="020B0402020204020204"/>
    <w:charset w:val="00"/>
    <w:family w:val="auto"/>
    <w:notTrueType/>
    <w:pitch w:val="default"/>
    <w:sig w:usb0="00000003" w:usb1="08070000" w:usb2="00000010" w:usb3="00000000" w:csb0="0002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6CB85B" w14:textId="699A163A" w:rsidR="00144891" w:rsidRPr="00017C21" w:rsidRDefault="00144891" w:rsidP="00144891">
    <w:pPr>
      <w:pStyle w:val="Fuzeile"/>
      <w:rPr>
        <w:sz w:val="16"/>
        <w:szCs w:val="16"/>
        <w:lang w:val="en-GB"/>
      </w:rPr>
    </w:pPr>
    <w:r w:rsidRPr="00017C21">
      <w:rPr>
        <w:sz w:val="18"/>
        <w:szCs w:val="18"/>
        <w:lang w:val="en-GB"/>
      </w:rPr>
      <w:t xml:space="preserve">Support package for </w:t>
    </w:r>
    <w:r w:rsidR="00F93B34">
      <w:rPr>
        <w:sz w:val="18"/>
        <w:szCs w:val="18"/>
        <w:lang w:val="en-GB"/>
      </w:rPr>
      <w:t>satellite symposium</w:t>
    </w:r>
    <w:r w:rsidRPr="00017C21">
      <w:rPr>
        <w:sz w:val="16"/>
        <w:szCs w:val="16"/>
      </w:rPr>
      <w:ptab w:relativeTo="margin" w:alignment="right" w:leader="none"/>
    </w:r>
    <w:r w:rsidRPr="00017C21">
      <w:rPr>
        <w:sz w:val="16"/>
        <w:szCs w:val="16"/>
        <w:lang w:val="en-GB"/>
      </w:rPr>
      <w:t>Hamilton Medical Academy</w:t>
    </w:r>
    <w:r>
      <w:rPr>
        <w:sz w:val="16"/>
        <w:szCs w:val="16"/>
        <w:lang w:val="en-GB"/>
      </w:rPr>
      <w:t xml:space="preserve"> 202</w:t>
    </w:r>
    <w:r w:rsidR="00F93B34">
      <w:rPr>
        <w:sz w:val="16"/>
        <w:szCs w:val="16"/>
        <w:lang w:val="en-GB"/>
      </w:rPr>
      <w:t>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E9CBD0" w14:textId="77777777" w:rsidR="0025225A" w:rsidRDefault="0025225A" w:rsidP="00681157">
      <w:pPr>
        <w:spacing w:before="0" w:after="0"/>
      </w:pPr>
      <w:r>
        <w:separator/>
      </w:r>
    </w:p>
  </w:footnote>
  <w:footnote w:type="continuationSeparator" w:id="0">
    <w:p w14:paraId="634FBDAE" w14:textId="77777777" w:rsidR="0025225A" w:rsidRDefault="0025225A" w:rsidP="0068115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D55F1" w14:textId="77777777" w:rsidR="00786E9D" w:rsidRDefault="002F7BF4" w:rsidP="007E493D">
    <w:pPr>
      <w:pStyle w:val="Kopfzeile"/>
      <w:tabs>
        <w:tab w:val="clear" w:pos="4536"/>
        <w:tab w:val="clear" w:pos="9072"/>
        <w:tab w:val="left" w:pos="8006"/>
      </w:tabs>
      <w:ind w:left="5954"/>
    </w:pPr>
    <w:r>
      <w:rPr>
        <w:noProof/>
        <w:lang w:val="en-US" w:eastAsia="zh-TW"/>
      </w:rPr>
      <w:drawing>
        <wp:anchor distT="0" distB="0" distL="114300" distR="114300" simplePos="0" relativeHeight="251688960" behindDoc="0" locked="0" layoutInCell="1" allowOverlap="0" wp14:anchorId="6A0EED9F" wp14:editId="59BEDD87">
          <wp:simplePos x="0" y="0"/>
          <wp:positionH relativeFrom="margin">
            <wp:posOffset>4176395</wp:posOffset>
          </wp:positionH>
          <wp:positionV relativeFrom="page">
            <wp:posOffset>575945</wp:posOffset>
          </wp:positionV>
          <wp:extent cx="1584000" cy="306000"/>
          <wp:effectExtent l="0" t="0" r="0" b="0"/>
          <wp:wrapThrough wrapText="bothSides">
            <wp:wrapPolygon edited="0">
              <wp:start x="4417" y="0"/>
              <wp:lineTo x="0" y="9430"/>
              <wp:lineTo x="0" y="20208"/>
              <wp:lineTo x="14290" y="20208"/>
              <wp:lineTo x="17408" y="18861"/>
              <wp:lineTo x="21306" y="8083"/>
              <wp:lineTo x="21306" y="0"/>
              <wp:lineTo x="4417" y="0"/>
            </wp:wrapPolygon>
          </wp:wrapThrough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amilton_Logo_blau_RGB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40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86E9D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45B32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B1F515E"/>
    <w:multiLevelType w:val="hybridMultilevel"/>
    <w:tmpl w:val="8BC6A6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34670"/>
    <w:multiLevelType w:val="hybridMultilevel"/>
    <w:tmpl w:val="2DF0A46A"/>
    <w:lvl w:ilvl="0" w:tplc="56E887FC">
      <w:start w:val="1"/>
      <w:numFmt w:val="decimal"/>
      <w:pStyle w:val="Nummerierung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814A3C"/>
    <w:multiLevelType w:val="hybridMultilevel"/>
    <w:tmpl w:val="2B8C18FA"/>
    <w:lvl w:ilvl="0" w:tplc="B84CAD5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1B488C"/>
    <w:multiLevelType w:val="hybridMultilevel"/>
    <w:tmpl w:val="C6483FCA"/>
    <w:lvl w:ilvl="0" w:tplc="F19A374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DA18DD"/>
    <w:multiLevelType w:val="hybridMultilevel"/>
    <w:tmpl w:val="17A44544"/>
    <w:lvl w:ilvl="0" w:tplc="0807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3B404834"/>
    <w:multiLevelType w:val="hybridMultilevel"/>
    <w:tmpl w:val="8DB4C79E"/>
    <w:lvl w:ilvl="0" w:tplc="08070001">
      <w:start w:val="1"/>
      <w:numFmt w:val="bullet"/>
      <w:lvlText w:val=""/>
      <w:lvlJc w:val="left"/>
      <w:pPr>
        <w:ind w:left="7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9" w:hanging="360"/>
      </w:pPr>
      <w:rPr>
        <w:rFonts w:ascii="Wingdings" w:hAnsi="Wingdings" w:hint="default"/>
      </w:rPr>
    </w:lvl>
  </w:abstractNum>
  <w:abstractNum w:abstractNumId="7" w15:restartNumberingAfterBreak="0">
    <w:nsid w:val="418F420E"/>
    <w:multiLevelType w:val="hybridMultilevel"/>
    <w:tmpl w:val="0D7A5B72"/>
    <w:lvl w:ilvl="0" w:tplc="052CA56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D4A42B5"/>
    <w:multiLevelType w:val="hybridMultilevel"/>
    <w:tmpl w:val="363A9628"/>
    <w:lvl w:ilvl="0" w:tplc="4F7821B2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4A22C2"/>
    <w:multiLevelType w:val="hybridMultilevel"/>
    <w:tmpl w:val="6A98D2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1EE700C"/>
    <w:multiLevelType w:val="hybridMultilevel"/>
    <w:tmpl w:val="822EB558"/>
    <w:lvl w:ilvl="0" w:tplc="08070001">
      <w:start w:val="1"/>
      <w:numFmt w:val="bullet"/>
      <w:lvlText w:val=""/>
      <w:lvlJc w:val="left"/>
      <w:pPr>
        <w:ind w:left="1152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1" w15:restartNumberingAfterBreak="0">
    <w:nsid w:val="5DF53B23"/>
    <w:multiLevelType w:val="hybridMultilevel"/>
    <w:tmpl w:val="E00828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031DB6"/>
    <w:multiLevelType w:val="hybridMultilevel"/>
    <w:tmpl w:val="FC84DE88"/>
    <w:lvl w:ilvl="0" w:tplc="726C14E0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143357"/>
    <w:multiLevelType w:val="hybridMultilevel"/>
    <w:tmpl w:val="AD1824F6"/>
    <w:lvl w:ilvl="0" w:tplc="AF2EE616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08070001">
      <w:start w:val="1"/>
      <w:numFmt w:val="bullet"/>
      <w:lvlText w:val=""/>
      <w:lvlJc w:val="left"/>
      <w:pPr>
        <w:ind w:left="4206" w:hanging="360"/>
      </w:pPr>
      <w:rPr>
        <w:rFonts w:ascii="Symbol" w:hAnsi="Symbol" w:hint="default"/>
      </w:rPr>
    </w:lvl>
    <w:lvl w:ilvl="6" w:tplc="0807000F" w:tentative="1">
      <w:start w:val="1"/>
      <w:numFmt w:val="decimal"/>
      <w:lvlText w:val="%7."/>
      <w:lvlJc w:val="left"/>
      <w:pPr>
        <w:ind w:left="4746" w:hanging="360"/>
      </w:p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4" w15:restartNumberingAfterBreak="0">
    <w:nsid w:val="6BF90721"/>
    <w:multiLevelType w:val="hybridMultilevel"/>
    <w:tmpl w:val="40F66792"/>
    <w:lvl w:ilvl="0" w:tplc="726C14E0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A71A41"/>
    <w:multiLevelType w:val="hybridMultilevel"/>
    <w:tmpl w:val="8A8EFD6E"/>
    <w:lvl w:ilvl="0" w:tplc="AF2EE616">
      <w:start w:val="1"/>
      <w:numFmt w:val="decimal"/>
      <w:pStyle w:val="Headline"/>
      <w:lvlText w:val="%1."/>
      <w:lvlJc w:val="left"/>
      <w:pPr>
        <w:ind w:left="426" w:hanging="360"/>
      </w:pPr>
      <w:rPr>
        <w:rFonts w:hint="default"/>
      </w:rPr>
    </w:lvl>
    <w:lvl w:ilvl="1" w:tplc="326E0458">
      <w:start w:val="1"/>
      <w:numFmt w:val="lowerLetter"/>
      <w:pStyle w:val="subhead2"/>
      <w:lvlText w:val="%2."/>
      <w:lvlJc w:val="left"/>
      <w:pPr>
        <w:ind w:left="1146" w:hanging="360"/>
      </w:pPr>
    </w:lvl>
    <w:lvl w:ilvl="2" w:tplc="08070001">
      <w:start w:val="1"/>
      <w:numFmt w:val="bullet"/>
      <w:lvlText w:val=""/>
      <w:lvlJc w:val="left"/>
      <w:pPr>
        <w:ind w:left="1866" w:hanging="180"/>
      </w:pPr>
      <w:rPr>
        <w:rFonts w:ascii="Symbol" w:hAnsi="Symbol" w:hint="default"/>
      </w:rPr>
    </w:lvl>
    <w:lvl w:ilvl="3" w:tplc="0807000F">
      <w:start w:val="1"/>
      <w:numFmt w:val="decimal"/>
      <w:lvlText w:val="%4."/>
      <w:lvlJc w:val="left"/>
      <w:pPr>
        <w:ind w:left="2586" w:hanging="360"/>
      </w:pPr>
    </w:lvl>
    <w:lvl w:ilvl="4" w:tplc="98183756">
      <w:start w:val="1"/>
      <w:numFmt w:val="bullet"/>
      <w:lvlText w:val=""/>
      <w:lvlJc w:val="left"/>
      <w:pPr>
        <w:ind w:left="3306" w:hanging="360"/>
      </w:pPr>
      <w:rPr>
        <w:rFonts w:ascii="Wingdings" w:eastAsiaTheme="minorEastAsia" w:hAnsi="Wingdings" w:cstheme="minorBidi" w:hint="default"/>
      </w:rPr>
    </w:lvl>
    <w:lvl w:ilvl="5" w:tplc="E370C640">
      <w:start w:val="1"/>
      <w:numFmt w:val="lowerLetter"/>
      <w:lvlText w:val="%6)"/>
      <w:lvlJc w:val="left"/>
      <w:pPr>
        <w:ind w:left="4206" w:hanging="360"/>
      </w:pPr>
      <w:rPr>
        <w:rFonts w:hint="default"/>
      </w:rPr>
    </w:lvl>
    <w:lvl w:ilvl="6" w:tplc="00E8025C">
      <w:start w:val="2"/>
      <w:numFmt w:val="bullet"/>
      <w:lvlText w:val="-"/>
      <w:lvlJc w:val="left"/>
      <w:pPr>
        <w:ind w:left="4746" w:hanging="360"/>
      </w:pPr>
      <w:rPr>
        <w:rFonts w:ascii="Calibri" w:eastAsiaTheme="minorEastAsia" w:hAnsi="Calibri" w:cs="Calibri" w:hint="default"/>
      </w:rPr>
    </w:lvl>
    <w:lvl w:ilvl="7" w:tplc="08070019" w:tentative="1">
      <w:start w:val="1"/>
      <w:numFmt w:val="lowerLetter"/>
      <w:lvlText w:val="%8."/>
      <w:lvlJc w:val="left"/>
      <w:pPr>
        <w:ind w:left="5466" w:hanging="360"/>
      </w:pPr>
    </w:lvl>
    <w:lvl w:ilvl="8" w:tplc="0807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6" w15:restartNumberingAfterBreak="0">
    <w:nsid w:val="71E94DC1"/>
    <w:multiLevelType w:val="hybridMultilevel"/>
    <w:tmpl w:val="D848DA56"/>
    <w:lvl w:ilvl="0" w:tplc="29DE9162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1125ED"/>
    <w:multiLevelType w:val="hybridMultilevel"/>
    <w:tmpl w:val="0F0CBD02"/>
    <w:lvl w:ilvl="0" w:tplc="97507058">
      <w:start w:val="1"/>
      <w:numFmt w:val="bullet"/>
      <w:pStyle w:val="Aufzhlung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FC1615"/>
    <w:multiLevelType w:val="hybridMultilevel"/>
    <w:tmpl w:val="1B4468D4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1D0281"/>
    <w:multiLevelType w:val="hybridMultilevel"/>
    <w:tmpl w:val="7F0C8D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2042936">
    <w:abstractNumId w:val="0"/>
  </w:num>
  <w:num w:numId="2" w16cid:durableId="1982883526">
    <w:abstractNumId w:val="12"/>
  </w:num>
  <w:num w:numId="3" w16cid:durableId="508180704">
    <w:abstractNumId w:val="14"/>
  </w:num>
  <w:num w:numId="4" w16cid:durableId="648368541">
    <w:abstractNumId w:val="16"/>
  </w:num>
  <w:num w:numId="5" w16cid:durableId="1032150740">
    <w:abstractNumId w:val="3"/>
  </w:num>
  <w:num w:numId="6" w16cid:durableId="1127701161">
    <w:abstractNumId w:val="9"/>
  </w:num>
  <w:num w:numId="7" w16cid:durableId="1132484040">
    <w:abstractNumId w:val="11"/>
  </w:num>
  <w:num w:numId="8" w16cid:durableId="1899781621">
    <w:abstractNumId w:val="19"/>
  </w:num>
  <w:num w:numId="9" w16cid:durableId="620574294">
    <w:abstractNumId w:val="17"/>
  </w:num>
  <w:num w:numId="10" w16cid:durableId="1076131009">
    <w:abstractNumId w:val="2"/>
  </w:num>
  <w:num w:numId="11" w16cid:durableId="6175331">
    <w:abstractNumId w:val="18"/>
  </w:num>
  <w:num w:numId="12" w16cid:durableId="778767591">
    <w:abstractNumId w:val="15"/>
  </w:num>
  <w:num w:numId="13" w16cid:durableId="669114">
    <w:abstractNumId w:val="13"/>
  </w:num>
  <w:num w:numId="14" w16cid:durableId="1578325231">
    <w:abstractNumId w:val="1"/>
  </w:num>
  <w:num w:numId="15" w16cid:durableId="1545097215">
    <w:abstractNumId w:val="5"/>
  </w:num>
  <w:num w:numId="16" w16cid:durableId="1347906184">
    <w:abstractNumId w:val="10"/>
  </w:num>
  <w:num w:numId="17" w16cid:durableId="1481574902">
    <w:abstractNumId w:val="6"/>
  </w:num>
  <w:num w:numId="18" w16cid:durableId="2144425738">
    <w:abstractNumId w:val="8"/>
  </w:num>
  <w:num w:numId="19" w16cid:durableId="1614825442">
    <w:abstractNumId w:val="7"/>
  </w:num>
  <w:num w:numId="20" w16cid:durableId="185784097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225A"/>
    <w:rsid w:val="00000EFF"/>
    <w:rsid w:val="000172BA"/>
    <w:rsid w:val="00031DAE"/>
    <w:rsid w:val="00044AE7"/>
    <w:rsid w:val="0004592B"/>
    <w:rsid w:val="0004778B"/>
    <w:rsid w:val="0005307F"/>
    <w:rsid w:val="00054A35"/>
    <w:rsid w:val="00060366"/>
    <w:rsid w:val="0007169F"/>
    <w:rsid w:val="00073D5D"/>
    <w:rsid w:val="0007673E"/>
    <w:rsid w:val="00081E0C"/>
    <w:rsid w:val="0008789F"/>
    <w:rsid w:val="00087FD6"/>
    <w:rsid w:val="00092706"/>
    <w:rsid w:val="000B0EBE"/>
    <w:rsid w:val="000C1DC2"/>
    <w:rsid w:val="000C3D7E"/>
    <w:rsid w:val="000E088E"/>
    <w:rsid w:val="000E4CF1"/>
    <w:rsid w:val="00114F84"/>
    <w:rsid w:val="00137AB8"/>
    <w:rsid w:val="0014010E"/>
    <w:rsid w:val="001442F6"/>
    <w:rsid w:val="00144891"/>
    <w:rsid w:val="001465A4"/>
    <w:rsid w:val="001538E2"/>
    <w:rsid w:val="001541FB"/>
    <w:rsid w:val="001647F0"/>
    <w:rsid w:val="0016724B"/>
    <w:rsid w:val="001855D7"/>
    <w:rsid w:val="00193D4F"/>
    <w:rsid w:val="001A6CAD"/>
    <w:rsid w:val="001D1C82"/>
    <w:rsid w:val="001D2BF8"/>
    <w:rsid w:val="001E00ED"/>
    <w:rsid w:val="001E22C7"/>
    <w:rsid w:val="001F489E"/>
    <w:rsid w:val="00201DAE"/>
    <w:rsid w:val="002030E9"/>
    <w:rsid w:val="00212D26"/>
    <w:rsid w:val="0021309E"/>
    <w:rsid w:val="0023109D"/>
    <w:rsid w:val="00233A33"/>
    <w:rsid w:val="00247837"/>
    <w:rsid w:val="00251F13"/>
    <w:rsid w:val="0025225A"/>
    <w:rsid w:val="00254BEB"/>
    <w:rsid w:val="00256D5C"/>
    <w:rsid w:val="002663CF"/>
    <w:rsid w:val="00266DCE"/>
    <w:rsid w:val="00290B54"/>
    <w:rsid w:val="002D51CB"/>
    <w:rsid w:val="002F0763"/>
    <w:rsid w:val="002F24F3"/>
    <w:rsid w:val="002F7BF4"/>
    <w:rsid w:val="00305E14"/>
    <w:rsid w:val="00335DEC"/>
    <w:rsid w:val="003401FF"/>
    <w:rsid w:val="00340A93"/>
    <w:rsid w:val="00345201"/>
    <w:rsid w:val="00370797"/>
    <w:rsid w:val="003800C8"/>
    <w:rsid w:val="00392E38"/>
    <w:rsid w:val="00393843"/>
    <w:rsid w:val="00395ED6"/>
    <w:rsid w:val="003962FC"/>
    <w:rsid w:val="0039763D"/>
    <w:rsid w:val="003B46D7"/>
    <w:rsid w:val="003B6E32"/>
    <w:rsid w:val="003C253F"/>
    <w:rsid w:val="003C7673"/>
    <w:rsid w:val="003D1467"/>
    <w:rsid w:val="003D5E05"/>
    <w:rsid w:val="003E1E17"/>
    <w:rsid w:val="003E20FD"/>
    <w:rsid w:val="00401C70"/>
    <w:rsid w:val="004073F9"/>
    <w:rsid w:val="00412872"/>
    <w:rsid w:val="00414226"/>
    <w:rsid w:val="00430E63"/>
    <w:rsid w:val="0043253F"/>
    <w:rsid w:val="00462CEB"/>
    <w:rsid w:val="00476A55"/>
    <w:rsid w:val="00477C2B"/>
    <w:rsid w:val="00495DCD"/>
    <w:rsid w:val="00496CBD"/>
    <w:rsid w:val="00497459"/>
    <w:rsid w:val="004A3DFE"/>
    <w:rsid w:val="004A4BAA"/>
    <w:rsid w:val="004B47C1"/>
    <w:rsid w:val="004D408C"/>
    <w:rsid w:val="004D7CAD"/>
    <w:rsid w:val="004F4D77"/>
    <w:rsid w:val="004F55C9"/>
    <w:rsid w:val="00503467"/>
    <w:rsid w:val="0050496F"/>
    <w:rsid w:val="00536520"/>
    <w:rsid w:val="00541530"/>
    <w:rsid w:val="00546C97"/>
    <w:rsid w:val="005503F9"/>
    <w:rsid w:val="00553B0B"/>
    <w:rsid w:val="00557C0B"/>
    <w:rsid w:val="005808FB"/>
    <w:rsid w:val="00580C5A"/>
    <w:rsid w:val="00582460"/>
    <w:rsid w:val="00592871"/>
    <w:rsid w:val="005A1E2F"/>
    <w:rsid w:val="005A66E7"/>
    <w:rsid w:val="005B2AC1"/>
    <w:rsid w:val="005C3D9E"/>
    <w:rsid w:val="005D2482"/>
    <w:rsid w:val="005F608D"/>
    <w:rsid w:val="00620C32"/>
    <w:rsid w:val="00630C5B"/>
    <w:rsid w:val="00633312"/>
    <w:rsid w:val="00651C1F"/>
    <w:rsid w:val="006553BA"/>
    <w:rsid w:val="00655582"/>
    <w:rsid w:val="00655750"/>
    <w:rsid w:val="0065794E"/>
    <w:rsid w:val="00665B24"/>
    <w:rsid w:val="00670906"/>
    <w:rsid w:val="00680827"/>
    <w:rsid w:val="00681157"/>
    <w:rsid w:val="00683C5F"/>
    <w:rsid w:val="006879CB"/>
    <w:rsid w:val="00694E82"/>
    <w:rsid w:val="006B64F4"/>
    <w:rsid w:val="006C4F5B"/>
    <w:rsid w:val="006D698D"/>
    <w:rsid w:val="006E7B0F"/>
    <w:rsid w:val="006F0549"/>
    <w:rsid w:val="006F5D21"/>
    <w:rsid w:val="00720EBA"/>
    <w:rsid w:val="00724DBA"/>
    <w:rsid w:val="007305F3"/>
    <w:rsid w:val="007326B1"/>
    <w:rsid w:val="00742367"/>
    <w:rsid w:val="00751AFF"/>
    <w:rsid w:val="007637DB"/>
    <w:rsid w:val="00764BE8"/>
    <w:rsid w:val="007721DC"/>
    <w:rsid w:val="007738A4"/>
    <w:rsid w:val="00781FC0"/>
    <w:rsid w:val="00784A37"/>
    <w:rsid w:val="00786E9D"/>
    <w:rsid w:val="00787FBD"/>
    <w:rsid w:val="00797BD5"/>
    <w:rsid w:val="007A79D9"/>
    <w:rsid w:val="007D1580"/>
    <w:rsid w:val="007D56B5"/>
    <w:rsid w:val="007D7DD8"/>
    <w:rsid w:val="007E493D"/>
    <w:rsid w:val="007F6737"/>
    <w:rsid w:val="00824264"/>
    <w:rsid w:val="0083073B"/>
    <w:rsid w:val="00834289"/>
    <w:rsid w:val="008370CA"/>
    <w:rsid w:val="008418BC"/>
    <w:rsid w:val="00883C72"/>
    <w:rsid w:val="008841DC"/>
    <w:rsid w:val="00893C88"/>
    <w:rsid w:val="008941F2"/>
    <w:rsid w:val="008A383E"/>
    <w:rsid w:val="008C74E3"/>
    <w:rsid w:val="008D2A24"/>
    <w:rsid w:val="008D341D"/>
    <w:rsid w:val="008D56D1"/>
    <w:rsid w:val="008E1761"/>
    <w:rsid w:val="008E7D3C"/>
    <w:rsid w:val="008F224F"/>
    <w:rsid w:val="00901E45"/>
    <w:rsid w:val="00910B6F"/>
    <w:rsid w:val="00944D9D"/>
    <w:rsid w:val="00952586"/>
    <w:rsid w:val="00953720"/>
    <w:rsid w:val="00971747"/>
    <w:rsid w:val="00984607"/>
    <w:rsid w:val="00996875"/>
    <w:rsid w:val="00996920"/>
    <w:rsid w:val="009971CE"/>
    <w:rsid w:val="009C0DF8"/>
    <w:rsid w:val="009D4BB2"/>
    <w:rsid w:val="009E0715"/>
    <w:rsid w:val="009F4CE4"/>
    <w:rsid w:val="00A10165"/>
    <w:rsid w:val="00A31CF3"/>
    <w:rsid w:val="00A33CE8"/>
    <w:rsid w:val="00A70E1E"/>
    <w:rsid w:val="00A73735"/>
    <w:rsid w:val="00AB0A12"/>
    <w:rsid w:val="00AB0DCA"/>
    <w:rsid w:val="00AC2DDC"/>
    <w:rsid w:val="00AC40A4"/>
    <w:rsid w:val="00AE1C8B"/>
    <w:rsid w:val="00AF4B3F"/>
    <w:rsid w:val="00AF6B08"/>
    <w:rsid w:val="00B115F1"/>
    <w:rsid w:val="00B26F68"/>
    <w:rsid w:val="00B4313D"/>
    <w:rsid w:val="00B47DB3"/>
    <w:rsid w:val="00B52F87"/>
    <w:rsid w:val="00B56D48"/>
    <w:rsid w:val="00B60EB8"/>
    <w:rsid w:val="00B6149D"/>
    <w:rsid w:val="00B64D34"/>
    <w:rsid w:val="00B732D1"/>
    <w:rsid w:val="00BB6791"/>
    <w:rsid w:val="00BE4432"/>
    <w:rsid w:val="00BF0C41"/>
    <w:rsid w:val="00C13CC6"/>
    <w:rsid w:val="00C229B9"/>
    <w:rsid w:val="00C23E4F"/>
    <w:rsid w:val="00C349B6"/>
    <w:rsid w:val="00C3561E"/>
    <w:rsid w:val="00C47C4F"/>
    <w:rsid w:val="00C7558C"/>
    <w:rsid w:val="00C9043D"/>
    <w:rsid w:val="00C92542"/>
    <w:rsid w:val="00C95454"/>
    <w:rsid w:val="00CA38F7"/>
    <w:rsid w:val="00CB2DBA"/>
    <w:rsid w:val="00CB3C18"/>
    <w:rsid w:val="00CB7291"/>
    <w:rsid w:val="00CB7516"/>
    <w:rsid w:val="00CC2722"/>
    <w:rsid w:val="00CC3886"/>
    <w:rsid w:val="00CC4698"/>
    <w:rsid w:val="00CC6CE6"/>
    <w:rsid w:val="00CD0C7C"/>
    <w:rsid w:val="00CD55C6"/>
    <w:rsid w:val="00CF137D"/>
    <w:rsid w:val="00CF2771"/>
    <w:rsid w:val="00CF6903"/>
    <w:rsid w:val="00D15CFD"/>
    <w:rsid w:val="00D15D1F"/>
    <w:rsid w:val="00D22D4F"/>
    <w:rsid w:val="00D34407"/>
    <w:rsid w:val="00D402BC"/>
    <w:rsid w:val="00D40A3B"/>
    <w:rsid w:val="00D419F5"/>
    <w:rsid w:val="00D46BDA"/>
    <w:rsid w:val="00D60FEF"/>
    <w:rsid w:val="00D66CE5"/>
    <w:rsid w:val="00D75BC7"/>
    <w:rsid w:val="00D81DCB"/>
    <w:rsid w:val="00D97FED"/>
    <w:rsid w:val="00DD29C0"/>
    <w:rsid w:val="00DF2A7A"/>
    <w:rsid w:val="00E044A4"/>
    <w:rsid w:val="00E2720F"/>
    <w:rsid w:val="00E31984"/>
    <w:rsid w:val="00E36263"/>
    <w:rsid w:val="00E44FA9"/>
    <w:rsid w:val="00E47156"/>
    <w:rsid w:val="00E53908"/>
    <w:rsid w:val="00E75D1E"/>
    <w:rsid w:val="00E76893"/>
    <w:rsid w:val="00E85659"/>
    <w:rsid w:val="00E93E53"/>
    <w:rsid w:val="00EB4165"/>
    <w:rsid w:val="00EB7D6D"/>
    <w:rsid w:val="00EC2D5B"/>
    <w:rsid w:val="00EC6B35"/>
    <w:rsid w:val="00EC7F61"/>
    <w:rsid w:val="00ED72B5"/>
    <w:rsid w:val="00F00BA4"/>
    <w:rsid w:val="00F13DFF"/>
    <w:rsid w:val="00F20BBF"/>
    <w:rsid w:val="00F23072"/>
    <w:rsid w:val="00F230F6"/>
    <w:rsid w:val="00F50A65"/>
    <w:rsid w:val="00F57F03"/>
    <w:rsid w:val="00F60ABD"/>
    <w:rsid w:val="00F7003D"/>
    <w:rsid w:val="00F7262A"/>
    <w:rsid w:val="00F729B5"/>
    <w:rsid w:val="00F833C3"/>
    <w:rsid w:val="00F9004E"/>
    <w:rsid w:val="00F90191"/>
    <w:rsid w:val="00F93B34"/>
    <w:rsid w:val="00F93DAE"/>
    <w:rsid w:val="00FA13CF"/>
    <w:rsid w:val="00FF03F2"/>
    <w:rsid w:val="00FF3CE4"/>
    <w:rsid w:val="00FF7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7899B1"/>
  <w15:docId w15:val="{E2E21A82-5012-49E5-B10A-040A973BE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running text"/>
    <w:qFormat/>
    <w:rsid w:val="00FF700D"/>
    <w:pPr>
      <w:spacing w:before="120" w:after="120"/>
    </w:pPr>
    <w:rPr>
      <w:rFonts w:asciiTheme="majorHAnsi" w:hAnsiTheme="majorHAnsi"/>
      <w:color w:val="000000" w:themeColor="text1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680827"/>
    <w:pPr>
      <w:keepNext/>
      <w:keepLines/>
      <w:numPr>
        <w:numId w:val="1"/>
      </w:numPr>
      <w:spacing w:before="480"/>
      <w:outlineLvl w:val="0"/>
    </w:pPr>
    <w:rPr>
      <w:rFonts w:eastAsiaTheme="majorEastAsia" w:cstheme="majorBidi"/>
      <w:bCs/>
      <w:color w:val="0061AF"/>
      <w:sz w:val="50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E44FA9"/>
    <w:pPr>
      <w:keepNext/>
      <w:keepLines/>
      <w:numPr>
        <w:ilvl w:val="1"/>
        <w:numId w:val="1"/>
      </w:numPr>
      <w:spacing w:before="200"/>
      <w:outlineLvl w:val="1"/>
    </w:pPr>
    <w:rPr>
      <w:rFonts w:eastAsiaTheme="majorEastAsia" w:cstheme="majorBidi"/>
      <w:bCs/>
      <w:color w:val="0061AF"/>
      <w:sz w:val="30"/>
      <w:szCs w:val="26"/>
    </w:rPr>
  </w:style>
  <w:style w:type="paragraph" w:styleId="berschrift3">
    <w:name w:val="heading 3"/>
    <w:aliases w:val="running text bold"/>
    <w:next w:val="Standard"/>
    <w:link w:val="berschrift3Zchn"/>
    <w:uiPriority w:val="9"/>
    <w:unhideWhenUsed/>
    <w:rsid w:val="00680827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Cs/>
      <w:color w:val="000000" w:themeColor="text1"/>
      <w:sz w:val="20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3B46D7"/>
    <w:pPr>
      <w:keepNext/>
      <w:keepLines/>
      <w:numPr>
        <w:ilvl w:val="3"/>
        <w:numId w:val="1"/>
      </w:numPr>
      <w:spacing w:before="200"/>
      <w:outlineLvl w:val="3"/>
    </w:pPr>
    <w:rPr>
      <w:rFonts w:eastAsiaTheme="majorEastAsia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46D7"/>
    <w:pPr>
      <w:keepNext/>
      <w:keepLines/>
      <w:numPr>
        <w:ilvl w:val="4"/>
        <w:numId w:val="1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46D7"/>
    <w:pPr>
      <w:keepNext/>
      <w:keepLines/>
      <w:numPr>
        <w:ilvl w:val="5"/>
        <w:numId w:val="1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46D7"/>
    <w:pPr>
      <w:keepNext/>
      <w:keepLines/>
      <w:numPr>
        <w:ilvl w:val="6"/>
        <w:numId w:val="1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46D7"/>
    <w:pPr>
      <w:keepNext/>
      <w:keepLines/>
      <w:numPr>
        <w:ilvl w:val="7"/>
        <w:numId w:val="1"/>
      </w:numPr>
      <w:spacing w:before="200"/>
      <w:outlineLvl w:val="7"/>
    </w:pPr>
    <w:rPr>
      <w:rFonts w:eastAsiaTheme="majorEastAsia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46D7"/>
    <w:pPr>
      <w:keepNext/>
      <w:keepLines/>
      <w:numPr>
        <w:ilvl w:val="8"/>
        <w:numId w:val="1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6811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81157"/>
  </w:style>
  <w:style w:type="paragraph" w:styleId="Fuzeile">
    <w:name w:val="footer"/>
    <w:basedOn w:val="Standard"/>
    <w:link w:val="Fu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81157"/>
  </w:style>
  <w:style w:type="character" w:customStyle="1" w:styleId="berschrift3Zchn">
    <w:name w:val="Überschrift 3 Zchn"/>
    <w:aliases w:val="running text bold Zchn"/>
    <w:basedOn w:val="Absatz-Standardschriftart"/>
    <w:link w:val="berschrift3"/>
    <w:uiPriority w:val="9"/>
    <w:rsid w:val="00680827"/>
    <w:rPr>
      <w:rFonts w:asciiTheme="majorHAnsi" w:eastAsiaTheme="majorEastAsia" w:hAnsiTheme="majorHAnsi" w:cstheme="majorBidi"/>
      <w:bCs/>
      <w:color w:val="000000" w:themeColor="text1"/>
      <w:sz w:val="20"/>
    </w:rPr>
  </w:style>
  <w:style w:type="character" w:styleId="Seitenzahl">
    <w:name w:val="page number"/>
    <w:basedOn w:val="Absatz-Standardschriftart"/>
    <w:uiPriority w:val="99"/>
    <w:semiHidden/>
    <w:unhideWhenUsed/>
    <w:rsid w:val="00681157"/>
  </w:style>
  <w:style w:type="character" w:customStyle="1" w:styleId="berschrift2Zchn">
    <w:name w:val="Überschrift 2 Zchn"/>
    <w:basedOn w:val="Absatz-Standardschriftart"/>
    <w:link w:val="berschrift2"/>
    <w:uiPriority w:val="9"/>
    <w:rsid w:val="00E44FA9"/>
    <w:rPr>
      <w:rFonts w:ascii="Arial" w:eastAsiaTheme="majorEastAsia" w:hAnsi="Arial" w:cstheme="majorBidi"/>
      <w:bCs/>
      <w:color w:val="0061AF"/>
      <w:sz w:val="30"/>
      <w:szCs w:val="26"/>
    </w:rPr>
  </w:style>
  <w:style w:type="paragraph" w:customStyle="1" w:styleId="adresswhiteforbluebackgrounds">
    <w:name w:val="adress white (for blue backgrounds)"/>
    <w:basedOn w:val="Standard"/>
    <w:uiPriority w:val="99"/>
    <w:rsid w:val="00681157"/>
    <w:pPr>
      <w:widowControl w:val="0"/>
      <w:autoSpaceDE w:val="0"/>
      <w:autoSpaceDN w:val="0"/>
      <w:adjustRightInd w:val="0"/>
      <w:spacing w:line="280" w:lineRule="atLeast"/>
      <w:textAlignment w:val="center"/>
    </w:pPr>
    <w:rPr>
      <w:rFonts w:ascii="FrutigerLTStd-Light" w:hAnsi="FrutigerLTStd-Light" w:cs="FrutigerLTStd-Light"/>
      <w:color w:val="FFFFFF"/>
      <w:szCs w:val="20"/>
      <w:lang w:val="en-US"/>
    </w:rPr>
  </w:style>
  <w:style w:type="character" w:customStyle="1" w:styleId="phoneiconwhite">
    <w:name w:val="phone icon white"/>
    <w:basedOn w:val="Absatz-Standardschriftart"/>
    <w:uiPriority w:val="99"/>
    <w:rsid w:val="00681157"/>
    <w:rPr>
      <w:rFonts w:ascii="Wingdings-Regular" w:hAnsi="Wingdings-Regular" w:cs="Wingdings-Regular"/>
      <w:outline/>
      <w:color w:val="0062A3"/>
      <w14:textOutline w14:w="9525" w14:cap="flat" w14:cmpd="sng" w14:algn="ctr">
        <w14:solidFill>
          <w14:srgbClr w14:val="0062A3"/>
        </w14:solidFill>
        <w14:prstDash w14:val="solid"/>
        <w14:round/>
      </w14:textOutline>
      <w14:textFill>
        <w14:noFill/>
      </w14:textFill>
    </w:rPr>
  </w:style>
  <w:style w:type="character" w:customStyle="1" w:styleId="bold">
    <w:name w:val="bold"/>
    <w:uiPriority w:val="99"/>
    <w:rsid w:val="00681157"/>
    <w:rPr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80827"/>
    <w:rPr>
      <w:rFonts w:asciiTheme="majorHAnsi" w:eastAsiaTheme="majorEastAsia" w:hAnsiTheme="majorHAnsi" w:cstheme="majorBidi"/>
      <w:bCs/>
      <w:color w:val="0061AF"/>
      <w:sz w:val="50"/>
      <w:szCs w:val="32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46D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46D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46D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46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rsid w:val="003B46D7"/>
    <w:pPr>
      <w:pBdr>
        <w:bottom w:val="single" w:sz="8" w:space="4" w:color="4F81BD" w:themeColor="accent1"/>
      </w:pBdr>
      <w:spacing w:after="300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B46D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rsid w:val="003B46D7"/>
    <w:pPr>
      <w:numPr>
        <w:ilvl w:val="1"/>
      </w:numPr>
    </w:pPr>
    <w:rPr>
      <w:rFonts w:eastAsiaTheme="majorEastAsia" w:cstheme="majorBidi"/>
      <w:iCs/>
      <w:color w:val="0061AF"/>
      <w:spacing w:val="15"/>
      <w:sz w:val="9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46D7"/>
    <w:rPr>
      <w:rFonts w:ascii="Arial" w:eastAsiaTheme="majorEastAsia" w:hAnsi="Arial" w:cstheme="majorBidi"/>
      <w:iCs/>
      <w:color w:val="0061AF"/>
      <w:spacing w:val="15"/>
      <w:sz w:val="90"/>
    </w:rPr>
  </w:style>
  <w:style w:type="character" w:styleId="SchwacheHervorhebung">
    <w:name w:val="Subtle Emphasis"/>
    <w:aliases w:val="subheadline big"/>
    <w:uiPriority w:val="19"/>
    <w:qFormat/>
    <w:rsid w:val="003B46D7"/>
    <w:rPr>
      <w:rFonts w:ascii="Arial" w:hAnsi="Arial"/>
      <w:i w:val="0"/>
      <w:iCs/>
      <w:color w:val="0061AF"/>
      <w:sz w:val="50"/>
    </w:rPr>
  </w:style>
  <w:style w:type="paragraph" w:styleId="Listenabsatz">
    <w:name w:val="List Paragraph"/>
    <w:aliases w:val="listing"/>
    <w:basedOn w:val="Standard"/>
    <w:link w:val="ListenabsatzZchn"/>
    <w:uiPriority w:val="34"/>
    <w:qFormat/>
    <w:rsid w:val="001E00ED"/>
    <w:pPr>
      <w:ind w:left="720"/>
      <w:contextualSpacing/>
    </w:pPr>
  </w:style>
  <w:style w:type="table" w:customStyle="1" w:styleId="Agenda">
    <w:name w:val="Agenda"/>
    <w:basedOn w:val="NormaleTabelle"/>
    <w:uiPriority w:val="99"/>
    <w:rsid w:val="00031DAE"/>
    <w:rPr>
      <w:rFonts w:ascii="Arial" w:hAnsi="Arial"/>
      <w:color w:val="000000" w:themeColor="text1"/>
      <w:sz w:val="20"/>
    </w:rPr>
    <w:tblPr>
      <w:tblBorders>
        <w:top w:val="single" w:sz="2" w:space="0" w:color="505150"/>
        <w:left w:val="single" w:sz="2" w:space="0" w:color="505150"/>
        <w:bottom w:val="single" w:sz="2" w:space="0" w:color="505150"/>
        <w:right w:val="single" w:sz="2" w:space="0" w:color="505150"/>
        <w:insideH w:val="single" w:sz="2" w:space="0" w:color="505150"/>
        <w:insideV w:val="single" w:sz="2" w:space="0" w:color="505150"/>
      </w:tblBorders>
    </w:tblPr>
  </w:style>
  <w:style w:type="character" w:customStyle="1" w:styleId="A0">
    <w:name w:val="A0"/>
    <w:uiPriority w:val="99"/>
    <w:rsid w:val="00D81DCB"/>
    <w:rPr>
      <w:rFonts w:cs="Frutiger 55"/>
      <w:color w:val="221E1F"/>
      <w:sz w:val="20"/>
      <w:szCs w:val="20"/>
    </w:rPr>
  </w:style>
  <w:style w:type="paragraph" w:styleId="Verzeichnis1">
    <w:name w:val="toc 1"/>
    <w:basedOn w:val="Standard"/>
    <w:next w:val="Standard"/>
    <w:autoRedefine/>
    <w:uiPriority w:val="39"/>
    <w:unhideWhenUsed/>
    <w:rsid w:val="00CB7516"/>
    <w:rPr>
      <w:color w:val="0061AF"/>
    </w:rPr>
  </w:style>
  <w:style w:type="paragraph" w:styleId="Verzeichnis2">
    <w:name w:val="toc 2"/>
    <w:basedOn w:val="Standard"/>
    <w:next w:val="Standard"/>
    <w:autoRedefine/>
    <w:uiPriority w:val="39"/>
    <w:unhideWhenUsed/>
    <w:rsid w:val="006879CB"/>
    <w:pPr>
      <w:ind w:left="200"/>
    </w:pPr>
  </w:style>
  <w:style w:type="paragraph" w:styleId="Verzeichnis3">
    <w:name w:val="toc 3"/>
    <w:basedOn w:val="Standard"/>
    <w:next w:val="Standard"/>
    <w:autoRedefine/>
    <w:uiPriority w:val="39"/>
    <w:unhideWhenUsed/>
    <w:rsid w:val="006879CB"/>
    <w:pPr>
      <w:ind w:left="400"/>
    </w:pPr>
  </w:style>
  <w:style w:type="paragraph" w:styleId="Verzeichnis4">
    <w:name w:val="toc 4"/>
    <w:basedOn w:val="Standard"/>
    <w:next w:val="Standard"/>
    <w:autoRedefine/>
    <w:uiPriority w:val="39"/>
    <w:unhideWhenUsed/>
    <w:rsid w:val="006879CB"/>
    <w:pPr>
      <w:ind w:left="600"/>
    </w:pPr>
  </w:style>
  <w:style w:type="paragraph" w:styleId="Verzeichnis5">
    <w:name w:val="toc 5"/>
    <w:basedOn w:val="Standard"/>
    <w:next w:val="Standard"/>
    <w:autoRedefine/>
    <w:uiPriority w:val="39"/>
    <w:unhideWhenUsed/>
    <w:rsid w:val="006879CB"/>
    <w:pPr>
      <w:ind w:left="800"/>
    </w:pPr>
  </w:style>
  <w:style w:type="paragraph" w:styleId="Verzeichnis6">
    <w:name w:val="toc 6"/>
    <w:basedOn w:val="Standard"/>
    <w:next w:val="Standard"/>
    <w:autoRedefine/>
    <w:uiPriority w:val="39"/>
    <w:unhideWhenUsed/>
    <w:rsid w:val="006879CB"/>
    <w:pPr>
      <w:ind w:left="1000"/>
    </w:pPr>
  </w:style>
  <w:style w:type="paragraph" w:styleId="Verzeichnis7">
    <w:name w:val="toc 7"/>
    <w:basedOn w:val="Standard"/>
    <w:next w:val="Standard"/>
    <w:autoRedefine/>
    <w:uiPriority w:val="39"/>
    <w:unhideWhenUsed/>
    <w:rsid w:val="006879CB"/>
    <w:pPr>
      <w:ind w:left="1200"/>
    </w:pPr>
  </w:style>
  <w:style w:type="paragraph" w:styleId="Verzeichnis8">
    <w:name w:val="toc 8"/>
    <w:basedOn w:val="Standard"/>
    <w:next w:val="Standard"/>
    <w:autoRedefine/>
    <w:uiPriority w:val="39"/>
    <w:unhideWhenUsed/>
    <w:rsid w:val="006879CB"/>
    <w:pPr>
      <w:ind w:left="1400"/>
    </w:pPr>
  </w:style>
  <w:style w:type="paragraph" w:styleId="Verzeichnis9">
    <w:name w:val="toc 9"/>
    <w:basedOn w:val="Standard"/>
    <w:next w:val="Standard"/>
    <w:autoRedefine/>
    <w:uiPriority w:val="39"/>
    <w:unhideWhenUsed/>
    <w:rsid w:val="006879CB"/>
    <w:pPr>
      <w:ind w:left="1600"/>
    </w:pPr>
  </w:style>
  <w:style w:type="character" w:styleId="Platzhaltertext">
    <w:name w:val="Placeholder Text"/>
    <w:basedOn w:val="Absatz-Standardschriftart"/>
    <w:uiPriority w:val="99"/>
    <w:semiHidden/>
    <w:rsid w:val="00EC2D5B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F230F6"/>
    <w:rPr>
      <w:color w:val="0000FF" w:themeColor="hyperlink"/>
      <w:u w:val="single"/>
    </w:rPr>
  </w:style>
  <w:style w:type="paragraph" w:customStyle="1" w:styleId="TitelAbsatz">
    <w:name w:val="Titel Absatz"/>
    <w:basedOn w:val="Standard"/>
    <w:qFormat/>
    <w:rsid w:val="00073D5D"/>
    <w:pPr>
      <w:spacing w:after="0"/>
    </w:pPr>
    <w:rPr>
      <w:b/>
      <w:sz w:val="24"/>
      <w:lang w:val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3A33"/>
    <w:pPr>
      <w:spacing w:before="0" w:after="0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3A33"/>
    <w:rPr>
      <w:rFonts w:ascii="Lucida Grande" w:hAnsi="Lucida Grande" w:cs="Lucida Grande"/>
      <w:color w:val="000000" w:themeColor="text1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0C3D7E"/>
    <w:rPr>
      <w:color w:val="800080" w:themeColor="followedHyperlink"/>
      <w:u w:val="single"/>
    </w:rPr>
  </w:style>
  <w:style w:type="paragraph" w:styleId="KeinLeerraum">
    <w:name w:val="No Spacing"/>
    <w:next w:val="Standard"/>
    <w:uiPriority w:val="1"/>
    <w:rsid w:val="00AF4B3F"/>
    <w:rPr>
      <w:rFonts w:asciiTheme="majorHAnsi" w:hAnsiTheme="majorHAnsi"/>
      <w:color w:val="000000" w:themeColor="text1"/>
      <w:sz w:val="20"/>
    </w:rPr>
  </w:style>
  <w:style w:type="paragraph" w:customStyle="1" w:styleId="Aufzhlung">
    <w:name w:val="Aufzählung"/>
    <w:basedOn w:val="Listenabsatz"/>
    <w:next w:val="Standard"/>
    <w:qFormat/>
    <w:rsid w:val="00AF4B3F"/>
    <w:pPr>
      <w:numPr>
        <w:numId w:val="9"/>
      </w:numPr>
      <w:spacing w:after="0"/>
      <w:ind w:left="714" w:hanging="357"/>
    </w:pPr>
    <w:rPr>
      <w:lang w:val="en-US"/>
    </w:rPr>
  </w:style>
  <w:style w:type="character" w:styleId="Hervorhebung">
    <w:name w:val="Emphasis"/>
    <w:aliases w:val="subheadline small"/>
    <w:basedOn w:val="Absatz-Standardschriftart"/>
    <w:uiPriority w:val="20"/>
    <w:qFormat/>
    <w:rsid w:val="008A383E"/>
    <w:rPr>
      <w:rFonts w:asciiTheme="majorHAnsi" w:hAnsiTheme="majorHAnsi"/>
      <w:i w:val="0"/>
      <w:iCs/>
      <w:color w:val="0061AF"/>
      <w:sz w:val="26"/>
    </w:rPr>
  </w:style>
  <w:style w:type="paragraph" w:customStyle="1" w:styleId="UntertitelDokument">
    <w:name w:val="Untertitel Dokument"/>
    <w:basedOn w:val="Standard"/>
    <w:next w:val="TitelDokument"/>
    <w:qFormat/>
    <w:rsid w:val="00073D5D"/>
    <w:rPr>
      <w:color w:val="0061AF"/>
      <w:sz w:val="28"/>
      <w:szCs w:val="28"/>
      <w:lang w:val="de-CH"/>
    </w:rPr>
  </w:style>
  <w:style w:type="paragraph" w:customStyle="1" w:styleId="TitelDokument">
    <w:name w:val="Titel Dokument"/>
    <w:basedOn w:val="Standard"/>
    <w:next w:val="Standard"/>
    <w:qFormat/>
    <w:rsid w:val="00073D5D"/>
    <w:rPr>
      <w:color w:val="0061AF"/>
      <w:sz w:val="36"/>
      <w:szCs w:val="36"/>
      <w:lang w:val="de-CH"/>
    </w:rPr>
  </w:style>
  <w:style w:type="paragraph" w:customStyle="1" w:styleId="Nummerierung">
    <w:name w:val="Nummerierung"/>
    <w:basedOn w:val="Listenabsatz"/>
    <w:next w:val="Standard"/>
    <w:qFormat/>
    <w:rsid w:val="00AF4B3F"/>
    <w:pPr>
      <w:numPr>
        <w:numId w:val="10"/>
      </w:numPr>
      <w:spacing w:after="0"/>
      <w:ind w:left="714" w:hanging="357"/>
    </w:pPr>
    <w:rPr>
      <w:lang w:val="en-US"/>
    </w:rPr>
  </w:style>
  <w:style w:type="paragraph" w:customStyle="1" w:styleId="TitelTabelle">
    <w:name w:val="Titel Tabelle"/>
    <w:basedOn w:val="Standard"/>
    <w:qFormat/>
    <w:rsid w:val="00AF4B3F"/>
    <w:pPr>
      <w:spacing w:before="0" w:after="0"/>
    </w:pPr>
    <w:rPr>
      <w:rFonts w:ascii="Calibri" w:eastAsia="Times New Roman" w:hAnsi="Calibri" w:cs="Times New Roman"/>
      <w:b/>
      <w:bCs/>
      <w:color w:val="auto"/>
      <w:szCs w:val="20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83C72"/>
    <w:pPr>
      <w:numPr>
        <w:numId w:val="0"/>
      </w:numPr>
      <w:spacing w:before="240" w:after="0"/>
      <w:outlineLvl w:val="9"/>
    </w:pPr>
    <w:rPr>
      <w:bCs w:val="0"/>
      <w:color w:val="365F91" w:themeColor="accent1" w:themeShade="BF"/>
      <w:sz w:val="32"/>
    </w:rPr>
  </w:style>
  <w:style w:type="paragraph" w:customStyle="1" w:styleId="subhead2">
    <w:name w:val="subhead 2"/>
    <w:basedOn w:val="Listenabsatz"/>
    <w:qFormat/>
    <w:rsid w:val="00883C72"/>
    <w:pPr>
      <w:numPr>
        <w:ilvl w:val="1"/>
        <w:numId w:val="12"/>
      </w:numPr>
      <w:tabs>
        <w:tab w:val="num" w:pos="360"/>
      </w:tabs>
      <w:spacing w:before="360"/>
      <w:ind w:left="720" w:firstLine="0"/>
      <w:contextualSpacing w:val="0"/>
    </w:pPr>
    <w:rPr>
      <w:b/>
      <w:sz w:val="22"/>
      <w:szCs w:val="22"/>
    </w:rPr>
  </w:style>
  <w:style w:type="character" w:customStyle="1" w:styleId="ListenabsatzZchn">
    <w:name w:val="Listenabsatz Zchn"/>
    <w:aliases w:val="listing Zchn"/>
    <w:basedOn w:val="Absatz-Standardschriftart"/>
    <w:link w:val="Listenabsatz"/>
    <w:uiPriority w:val="34"/>
    <w:rsid w:val="00883C72"/>
    <w:rPr>
      <w:rFonts w:asciiTheme="majorHAnsi" w:hAnsiTheme="majorHAnsi"/>
      <w:color w:val="000000" w:themeColor="text1"/>
      <w:sz w:val="20"/>
    </w:rPr>
  </w:style>
  <w:style w:type="paragraph" w:customStyle="1" w:styleId="Headline">
    <w:name w:val="Headline"/>
    <w:basedOn w:val="Listenabsatz"/>
    <w:qFormat/>
    <w:rsid w:val="00883C72"/>
    <w:pPr>
      <w:numPr>
        <w:numId w:val="12"/>
      </w:numPr>
      <w:tabs>
        <w:tab w:val="num" w:pos="360"/>
      </w:tabs>
      <w:spacing w:before="600"/>
      <w:ind w:left="720" w:firstLine="0"/>
      <w:contextualSpacing w:val="0"/>
    </w:pPr>
  </w:style>
  <w:style w:type="table" w:styleId="EinfacheTabelle4">
    <w:name w:val="Plain Table 4"/>
    <w:aliases w:val="Hamilton Medical"/>
    <w:basedOn w:val="NormaleTabelle"/>
    <w:uiPriority w:val="44"/>
    <w:rsid w:val="008D2A24"/>
    <w:pPr>
      <w:spacing w:before="60" w:after="60"/>
    </w:pPr>
    <w:rPr>
      <w:sz w:val="22"/>
      <w:szCs w:val="22"/>
      <w:lang w:val="en-US" w:eastAsia="zh-TW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0F0F0"/>
      </w:tcPr>
    </w:tblStylePr>
    <w:tblStylePr w:type="band1Horz">
      <w:pPr>
        <w:wordWrap/>
        <w:spacing w:beforeLines="0" w:before="60" w:beforeAutospacing="0" w:afterLines="0" w:after="60" w:afterAutospacing="0"/>
      </w:pPr>
      <w:tblPr/>
      <w:tcPr>
        <w:shd w:val="clear" w:color="auto" w:fill="F0F0F0"/>
      </w:tcPr>
    </w:tblStylePr>
    <w:tblStylePr w:type="nwCell">
      <w:rPr>
        <w:i w:val="0"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hamiltoncomp.sharepoint.com/sites/Templates/Shared%20Documents/Medical/External%20Notification.dotm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62A2F65C2B1654DB071DC8A95632491" ma:contentTypeVersion="14" ma:contentTypeDescription="Create a new document." ma:contentTypeScope="" ma:versionID="95446eeb03c5f9b8ec98c605c362a319">
  <xsd:schema xmlns:xsd="http://www.w3.org/2001/XMLSchema" xmlns:xs="http://www.w3.org/2001/XMLSchema" xmlns:p="http://schemas.microsoft.com/office/2006/metadata/properties" xmlns:ns2="8690b1e7-b7cc-4220-9635-53e8c21fd9a2" xmlns:ns3="f088d59d-d98a-485d-a33b-63c06335f1b3" targetNamespace="http://schemas.microsoft.com/office/2006/metadata/properties" ma:root="true" ma:fieldsID="f23ebfd167c212b42e299a330ef38f24" ns2:_="" ns3:_="">
    <xsd:import namespace="8690b1e7-b7cc-4220-9635-53e8c21fd9a2"/>
    <xsd:import namespace="f088d59d-d98a-485d-a33b-63c06335f1b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90b1e7-b7cc-4220-9635-53e8c21fd9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eae19db9-81f2-4eb0-99d5-55298d9a6d1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88d59d-d98a-485d-a33b-63c06335f1b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c82a4821-65aa-4102-a4f4-26759bcc65fb}" ma:internalName="TaxCatchAll" ma:showField="CatchAllData" ma:web="f088d59d-d98a-485d-a33b-63c06335f1b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690b1e7-b7cc-4220-9635-53e8c21fd9a2">
      <Terms xmlns="http://schemas.microsoft.com/office/infopath/2007/PartnerControls"/>
    </lcf76f155ced4ddcb4097134ff3c332f>
    <TaxCatchAll xmlns="f088d59d-d98a-485d-a33b-63c06335f1b3" xsi:nil="true"/>
  </documentManagement>
</p:properties>
</file>

<file path=customXml/itemProps1.xml><?xml version="1.0" encoding="utf-8"?>
<ds:datastoreItem xmlns:ds="http://schemas.openxmlformats.org/officeDocument/2006/customXml" ds:itemID="{ACE01F81-04C7-4AB9-BAB5-45766888DE1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FC04760-0B90-4364-978B-5D1900D654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690b1e7-b7cc-4220-9635-53e8c21fd9a2"/>
    <ds:schemaRef ds:uri="f088d59d-d98a-485d-a33b-63c06335f1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2A73D83-AB7E-4DF5-B6B0-F1AEEC9AC9A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6385A68-B3FF-4AA0-957A-FFE3BF8A5549}">
  <ds:schemaRefs>
    <ds:schemaRef ds:uri="http://schemas.microsoft.com/office/2006/metadata/properties"/>
    <ds:schemaRef ds:uri="http://schemas.microsoft.com/office/infopath/2007/PartnerControls"/>
    <ds:schemaRef ds:uri="8690b1e7-b7cc-4220-9635-53e8c21fd9a2"/>
    <ds:schemaRef ds:uri="f088d59d-d98a-485d-a33b-63c06335f1b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External%20Notification.dotm</Template>
  <TotalTime>0</TotalTime>
  <Pages>1</Pages>
  <Words>242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Manager>jbail@hamilton-medical.ch</Manager>
  <Company>Hamilton Medical AG</Company>
  <LinksUpToDate>false</LinksUpToDate>
  <CharactersWithSpaces>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</dc:creator>
  <cp:lastModifiedBy>Caroline</cp:lastModifiedBy>
  <cp:revision>2</cp:revision>
  <cp:lastPrinted>2021-07-14T08:14:00Z</cp:lastPrinted>
  <dcterms:created xsi:type="dcterms:W3CDTF">2024-09-13T15:44:00Z</dcterms:created>
  <dcterms:modified xsi:type="dcterms:W3CDTF">2024-09-13T15:44:00Z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0x010100862A2F65C2B1654DB071DC8A95632491</vt:lpwstr>
  </property>
</Properties>
</file>